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5D7" w:rsidRPr="005B11D9" w:rsidRDefault="00853720" w:rsidP="00853720">
      <w:pPr>
        <w:pStyle w:val="Titre"/>
        <w:jc w:val="center"/>
        <w:rPr>
          <w:rFonts w:ascii="TitilliumText22L Xb" w:hAnsi="TitilliumText22L Xb"/>
          <w:sz w:val="52"/>
        </w:rPr>
      </w:pPr>
      <w:r w:rsidRPr="005B11D9">
        <w:rPr>
          <w:rFonts w:ascii="TitilliumText22L Xb" w:hAnsi="TitilliumText22L Xb"/>
          <w:sz w:val="52"/>
        </w:rPr>
        <w:t>Dossier de candidature</w:t>
      </w:r>
      <w:r w:rsidRPr="005B11D9">
        <w:rPr>
          <w:rFonts w:ascii="TitilliumText22L Xb" w:hAnsi="TitilliumText22L Xb"/>
          <w:sz w:val="52"/>
        </w:rPr>
        <w:br/>
      </w:r>
      <w:r w:rsidR="00E54C98" w:rsidRPr="005B11D9">
        <w:rPr>
          <w:rFonts w:ascii="TitilliumText22L Xb" w:hAnsi="TitilliumText22L Xb"/>
          <w:sz w:val="52"/>
        </w:rPr>
        <w:t>Parcours préparatoire Master FLE</w:t>
      </w:r>
      <w:r w:rsidRPr="005B11D9">
        <w:rPr>
          <w:rFonts w:ascii="TitilliumText22L Xb" w:hAnsi="TitilliumText22L Xb"/>
          <w:sz w:val="52"/>
        </w:rPr>
        <w:t xml:space="preserve"> </w:t>
      </w:r>
    </w:p>
    <w:p w:rsidR="00193360" w:rsidRPr="005B11D9" w:rsidRDefault="00853720" w:rsidP="00853720">
      <w:pPr>
        <w:pStyle w:val="Titre"/>
        <w:jc w:val="center"/>
        <w:rPr>
          <w:rFonts w:ascii="TitilliumText22L Xb" w:hAnsi="TitilliumText22L Xb"/>
          <w:sz w:val="52"/>
        </w:rPr>
      </w:pPr>
      <w:r w:rsidRPr="005B11D9">
        <w:rPr>
          <w:rFonts w:ascii="TitilliumText22L Xb" w:hAnsi="TitilliumText22L Xb"/>
          <w:sz w:val="52"/>
        </w:rPr>
        <w:t>202</w:t>
      </w:r>
      <w:r w:rsidR="005B11D9">
        <w:rPr>
          <w:rFonts w:ascii="TitilliumText22L Xb" w:hAnsi="TitilliumText22L Xb"/>
          <w:sz w:val="52"/>
        </w:rPr>
        <w:t xml:space="preserve">4 </w:t>
      </w:r>
      <w:r w:rsidRPr="005B11D9">
        <w:rPr>
          <w:rFonts w:ascii="TitilliumText22L Xb" w:hAnsi="TitilliumText22L Xb"/>
          <w:sz w:val="52"/>
        </w:rPr>
        <w:t>-</w:t>
      </w:r>
      <w:r w:rsidR="005B11D9">
        <w:rPr>
          <w:rFonts w:ascii="TitilliumText22L Xb" w:hAnsi="TitilliumText22L Xb"/>
          <w:sz w:val="52"/>
        </w:rPr>
        <w:t xml:space="preserve"> </w:t>
      </w:r>
      <w:r w:rsidRPr="005B11D9">
        <w:rPr>
          <w:rFonts w:ascii="TitilliumText22L Xb" w:hAnsi="TitilliumText22L Xb"/>
          <w:sz w:val="52"/>
        </w:rPr>
        <w:t>202</w:t>
      </w:r>
      <w:r w:rsidR="005B11D9">
        <w:rPr>
          <w:rFonts w:ascii="TitilliumText22L Xb" w:hAnsi="TitilliumText22L Xb"/>
          <w:sz w:val="52"/>
        </w:rPr>
        <w:t>5</w:t>
      </w:r>
    </w:p>
    <w:p w:rsidR="00CF5EF3" w:rsidRDefault="00CF5EF3" w:rsidP="00C1779C"/>
    <w:p w:rsidR="00C1779C" w:rsidRPr="00C1779C" w:rsidRDefault="00A65461" w:rsidP="00C1779C">
      <w:pPr>
        <w:pStyle w:val="Titre1"/>
        <w:shd w:val="clear" w:color="auto" w:fill="8EAADB" w:themeFill="accent1" w:themeFillTint="99"/>
        <w:jc w:val="center"/>
        <w:rPr>
          <w:rFonts w:ascii="TitilliumText22L Xb" w:hAnsi="TitilliumText22L Xb"/>
          <w:color w:val="auto"/>
        </w:rPr>
      </w:pPr>
      <w:r>
        <w:rPr>
          <w:rFonts w:ascii="TitilliumText22L Xb" w:hAnsi="TitilliumText22L Xb"/>
          <w:color w:val="auto"/>
        </w:rPr>
        <w:t>Informations générales</w:t>
      </w:r>
    </w:p>
    <w:p w:rsidR="00853720" w:rsidRDefault="00853720" w:rsidP="00853720">
      <w:pPr>
        <w:jc w:val="center"/>
        <w:rPr>
          <w:rFonts w:ascii="TitilliumText22L Xb" w:hAnsi="TitilliumText22L Xb"/>
        </w:rPr>
      </w:pPr>
    </w:p>
    <w:p w:rsidR="00972636" w:rsidRDefault="00972636" w:rsidP="00853720">
      <w:pPr>
        <w:pStyle w:val="Titre1"/>
        <w:numPr>
          <w:ilvl w:val="0"/>
          <w:numId w:val="5"/>
        </w:numPr>
        <w:rPr>
          <w:rFonts w:ascii="TitilliumText22L Xb" w:hAnsi="TitilliumText22L Xb"/>
          <w:color w:val="4472C4" w:themeColor="accent1"/>
          <w:sz w:val="28"/>
        </w:rPr>
      </w:pPr>
      <w:r w:rsidRPr="005B11D9">
        <w:rPr>
          <w:rFonts w:ascii="TitilliumText22L Xb" w:hAnsi="TitilliumText22L Xb"/>
          <w:color w:val="4472C4" w:themeColor="accent1"/>
          <w:sz w:val="28"/>
        </w:rPr>
        <w:t xml:space="preserve">Dates et tarifs de notre formation </w:t>
      </w:r>
    </w:p>
    <w:p w:rsidR="005B11D9" w:rsidRPr="005B11D9" w:rsidRDefault="005B11D9" w:rsidP="005B11D9">
      <w:pPr>
        <w:spacing w:after="0"/>
      </w:pPr>
    </w:p>
    <w:tbl>
      <w:tblPr>
        <w:tblStyle w:val="Grilledutableau"/>
        <w:tblW w:w="9918" w:type="dxa"/>
        <w:tblLook w:val="04A0" w:firstRow="1" w:lastRow="0" w:firstColumn="1" w:lastColumn="0" w:noHBand="0" w:noVBand="1"/>
      </w:tblPr>
      <w:tblGrid>
        <w:gridCol w:w="3539"/>
        <w:gridCol w:w="4253"/>
        <w:gridCol w:w="2126"/>
      </w:tblGrid>
      <w:tr w:rsidR="00972636" w:rsidTr="00202FB2">
        <w:tc>
          <w:tcPr>
            <w:tcW w:w="3539" w:type="dxa"/>
            <w:shd w:val="clear" w:color="auto" w:fill="auto"/>
            <w:vAlign w:val="center"/>
          </w:tcPr>
          <w:p w:rsidR="00972636" w:rsidRPr="003E4761" w:rsidRDefault="003E4761" w:rsidP="00202FB2">
            <w:pPr>
              <w:jc w:val="center"/>
              <w:rPr>
                <w:rFonts w:ascii="TitilliumText22L Rg" w:hAnsi="TitilliumText22L Rg"/>
                <w:b/>
                <w:sz w:val="20"/>
                <w:szCs w:val="20"/>
              </w:rPr>
            </w:pPr>
            <w:r w:rsidRPr="003E4761">
              <w:rPr>
                <w:rFonts w:ascii="TitilliumText22L Rg" w:hAnsi="TitilliumText22L Rg"/>
                <w:b/>
                <w:sz w:val="20"/>
                <w:szCs w:val="20"/>
              </w:rPr>
              <w:t>Formation</w:t>
            </w:r>
            <w:r w:rsidR="00574D5E">
              <w:rPr>
                <w:rFonts w:ascii="TitilliumText22L Rg" w:hAnsi="TitilliumText22L Rg"/>
                <w:b/>
                <w:sz w:val="20"/>
                <w:szCs w:val="20"/>
              </w:rPr>
              <w:t>*</w:t>
            </w:r>
          </w:p>
        </w:tc>
        <w:tc>
          <w:tcPr>
            <w:tcW w:w="4253" w:type="dxa"/>
            <w:vAlign w:val="center"/>
          </w:tcPr>
          <w:p w:rsidR="00202FB2" w:rsidRDefault="00972636" w:rsidP="00202FB2">
            <w:pPr>
              <w:jc w:val="center"/>
              <w:rPr>
                <w:rFonts w:ascii="TitilliumText22L Rg" w:hAnsi="TitilliumText22L Rg"/>
                <w:b/>
                <w:sz w:val="20"/>
                <w:szCs w:val="20"/>
              </w:rPr>
            </w:pPr>
            <w:r w:rsidRPr="00F839F6">
              <w:rPr>
                <w:rFonts w:ascii="TitilliumText22L Rg" w:hAnsi="TitilliumText22L Rg"/>
                <w:b/>
                <w:sz w:val="20"/>
                <w:szCs w:val="20"/>
              </w:rPr>
              <w:t>Périodes</w:t>
            </w:r>
            <w:r w:rsidRPr="00F839F6">
              <w:rPr>
                <w:rFonts w:ascii="TitilliumText22L Rg" w:hAnsi="TitilliumText22L Rg"/>
                <w:b/>
                <w:sz w:val="20"/>
                <w:szCs w:val="20"/>
              </w:rPr>
              <w:br/>
              <w:t xml:space="preserve">20h </w:t>
            </w:r>
            <w:r w:rsidR="00E54C98">
              <w:rPr>
                <w:rFonts w:ascii="TitilliumText22L Rg" w:hAnsi="TitilliumText22L Rg"/>
                <w:b/>
                <w:sz w:val="20"/>
                <w:szCs w:val="20"/>
              </w:rPr>
              <w:t xml:space="preserve">à 26h </w:t>
            </w:r>
            <w:r w:rsidRPr="00F839F6">
              <w:rPr>
                <w:rFonts w:ascii="TitilliumText22L Rg" w:hAnsi="TitilliumText22L Rg"/>
                <w:b/>
                <w:sz w:val="20"/>
                <w:szCs w:val="20"/>
              </w:rPr>
              <w:t>par semaine</w:t>
            </w:r>
          </w:p>
          <w:p w:rsidR="00F839F6" w:rsidRPr="00F839F6" w:rsidRDefault="00972636" w:rsidP="00202FB2">
            <w:pPr>
              <w:jc w:val="center"/>
              <w:rPr>
                <w:rFonts w:ascii="TitilliumText22L Rg" w:hAnsi="TitilliumText22L Rg"/>
                <w:b/>
                <w:sz w:val="20"/>
                <w:szCs w:val="20"/>
              </w:rPr>
            </w:pPr>
            <w:r w:rsidRPr="00F839F6">
              <w:rPr>
                <w:rFonts w:ascii="TitilliumText22L Rg" w:hAnsi="TitilliumText22L Rg"/>
                <w:sz w:val="20"/>
                <w:szCs w:val="20"/>
              </w:rPr>
              <w:t>(</w:t>
            </w:r>
            <w:proofErr w:type="gramStart"/>
            <w:r w:rsidRPr="00F839F6">
              <w:rPr>
                <w:rFonts w:ascii="TitilliumText22L Rg" w:hAnsi="TitilliumText22L Rg"/>
                <w:sz w:val="20"/>
                <w:szCs w:val="20"/>
              </w:rPr>
              <w:t>hors</w:t>
            </w:r>
            <w:proofErr w:type="gramEnd"/>
            <w:r w:rsidRPr="00F839F6">
              <w:rPr>
                <w:rFonts w:ascii="TitilliumText22L Rg" w:hAnsi="TitilliumText22L Rg"/>
                <w:sz w:val="20"/>
                <w:szCs w:val="20"/>
              </w:rPr>
              <w:t xml:space="preserve"> vacances </w:t>
            </w:r>
            <w:r w:rsidR="00E54C98">
              <w:rPr>
                <w:rFonts w:ascii="TitilliumText22L Rg" w:hAnsi="TitilliumText22L Rg"/>
                <w:sz w:val="20"/>
                <w:szCs w:val="20"/>
              </w:rPr>
              <w:t>universitaires</w:t>
            </w:r>
            <w:r w:rsidRPr="00F839F6">
              <w:rPr>
                <w:rFonts w:ascii="TitilliumText22L Rg" w:hAnsi="TitilliumText22L Rg"/>
                <w:sz w:val="20"/>
                <w:szCs w:val="20"/>
              </w:rPr>
              <w:t>)</w:t>
            </w:r>
          </w:p>
        </w:tc>
        <w:tc>
          <w:tcPr>
            <w:tcW w:w="2126" w:type="dxa"/>
            <w:vAlign w:val="center"/>
          </w:tcPr>
          <w:p w:rsidR="00972636" w:rsidRPr="00F839F6" w:rsidRDefault="00972636" w:rsidP="00202FB2">
            <w:pPr>
              <w:jc w:val="center"/>
              <w:rPr>
                <w:rFonts w:ascii="TitilliumText22L Rg" w:hAnsi="TitilliumText22L Rg"/>
                <w:b/>
                <w:sz w:val="20"/>
                <w:szCs w:val="20"/>
              </w:rPr>
            </w:pPr>
            <w:r w:rsidRPr="00F839F6">
              <w:rPr>
                <w:rFonts w:ascii="TitilliumText22L Rg" w:hAnsi="TitilliumText22L Rg"/>
                <w:b/>
                <w:sz w:val="20"/>
                <w:szCs w:val="20"/>
              </w:rPr>
              <w:t>Tarif</w:t>
            </w:r>
            <w:r w:rsidR="00CF5EF3">
              <w:rPr>
                <w:rFonts w:ascii="TitilliumText22L Rg" w:hAnsi="TitilliumText22L Rg"/>
                <w:b/>
                <w:sz w:val="20"/>
                <w:szCs w:val="20"/>
              </w:rPr>
              <w:t>s</w:t>
            </w:r>
          </w:p>
        </w:tc>
      </w:tr>
      <w:tr w:rsidR="00972636" w:rsidTr="00202FB2">
        <w:tc>
          <w:tcPr>
            <w:tcW w:w="3539" w:type="dxa"/>
            <w:vAlign w:val="center"/>
          </w:tcPr>
          <w:p w:rsidR="00202FB2" w:rsidRDefault="00E54C98" w:rsidP="00202FB2">
            <w:pPr>
              <w:rPr>
                <w:rFonts w:ascii="TitilliumText22L Rg" w:hAnsi="TitilliumText22L Rg"/>
                <w:b/>
                <w:sz w:val="20"/>
                <w:szCs w:val="20"/>
              </w:rPr>
            </w:pPr>
            <w:r>
              <w:rPr>
                <w:rFonts w:ascii="TitilliumText22L Rg" w:hAnsi="TitilliumText22L Rg"/>
                <w:b/>
                <w:sz w:val="20"/>
                <w:szCs w:val="20"/>
              </w:rPr>
              <w:t xml:space="preserve">Parcours préparatoire </w:t>
            </w:r>
          </w:p>
          <w:p w:rsidR="00E54C98" w:rsidRPr="00F839F6" w:rsidRDefault="00E54C98" w:rsidP="00202FB2">
            <w:pPr>
              <w:rPr>
                <w:rFonts w:ascii="TitilliumText22L Rg" w:hAnsi="TitilliumText22L Rg"/>
                <w:b/>
                <w:sz w:val="20"/>
                <w:szCs w:val="20"/>
              </w:rPr>
            </w:pPr>
            <w:proofErr w:type="gramStart"/>
            <w:r>
              <w:rPr>
                <w:rFonts w:ascii="TitilliumText22L Rg" w:hAnsi="TitilliumText22L Rg"/>
                <w:b/>
                <w:sz w:val="20"/>
                <w:szCs w:val="20"/>
              </w:rPr>
              <w:t>au</w:t>
            </w:r>
            <w:proofErr w:type="gramEnd"/>
            <w:r>
              <w:rPr>
                <w:rFonts w:ascii="TitilliumText22L Rg" w:hAnsi="TitilliumText22L Rg"/>
                <w:b/>
                <w:sz w:val="20"/>
                <w:szCs w:val="20"/>
              </w:rPr>
              <w:t xml:space="preserve"> Master FLE</w:t>
            </w:r>
          </w:p>
        </w:tc>
        <w:tc>
          <w:tcPr>
            <w:tcW w:w="4253" w:type="dxa"/>
            <w:vAlign w:val="center"/>
          </w:tcPr>
          <w:p w:rsidR="00487882" w:rsidRPr="00AF424B" w:rsidRDefault="00972636" w:rsidP="00310F9B">
            <w:pPr>
              <w:jc w:val="center"/>
              <w:rPr>
                <w:rFonts w:ascii="TitilliumText22L Rg" w:hAnsi="TitilliumText22L Rg"/>
                <w:sz w:val="20"/>
                <w:szCs w:val="20"/>
              </w:rPr>
            </w:pPr>
            <w:r w:rsidRPr="00AF424B">
              <w:rPr>
                <w:rFonts w:ascii="TitilliumText22L Rg" w:hAnsi="TitilliumText22L Rg"/>
                <w:sz w:val="20"/>
                <w:szCs w:val="20"/>
              </w:rPr>
              <w:t xml:space="preserve">Du </w:t>
            </w:r>
            <w:r w:rsidR="005B11D9">
              <w:rPr>
                <w:rFonts w:ascii="TitilliumText22L Rg" w:hAnsi="TitilliumText22L Rg"/>
                <w:sz w:val="20"/>
                <w:szCs w:val="20"/>
              </w:rPr>
              <w:t>3</w:t>
            </w:r>
            <w:r w:rsidR="008610F6" w:rsidRPr="00AF424B">
              <w:rPr>
                <w:rFonts w:ascii="TitilliumText22L Rg" w:hAnsi="TitilliumText22L Rg"/>
                <w:sz w:val="20"/>
                <w:szCs w:val="20"/>
              </w:rPr>
              <w:t xml:space="preserve"> </w:t>
            </w:r>
            <w:r w:rsidR="00EB4026" w:rsidRPr="00AF424B">
              <w:rPr>
                <w:rFonts w:ascii="TitilliumText22L Rg" w:hAnsi="TitilliumText22L Rg"/>
                <w:sz w:val="20"/>
                <w:szCs w:val="20"/>
              </w:rPr>
              <w:t xml:space="preserve">septembre </w:t>
            </w:r>
            <w:r w:rsidR="00E54C98" w:rsidRPr="00AF424B">
              <w:rPr>
                <w:rFonts w:ascii="TitilliumText22L Rg" w:hAnsi="TitilliumText22L Rg"/>
                <w:sz w:val="20"/>
                <w:szCs w:val="20"/>
              </w:rPr>
              <w:t>202</w:t>
            </w:r>
            <w:r w:rsidR="005B11D9">
              <w:rPr>
                <w:rFonts w:ascii="TitilliumText22L Rg" w:hAnsi="TitilliumText22L Rg"/>
                <w:sz w:val="20"/>
                <w:szCs w:val="20"/>
              </w:rPr>
              <w:t>4</w:t>
            </w:r>
            <w:r w:rsidR="00E54C98" w:rsidRPr="00AF424B">
              <w:rPr>
                <w:rFonts w:ascii="TitilliumText22L Rg" w:hAnsi="TitilliumText22L Rg"/>
                <w:sz w:val="20"/>
                <w:szCs w:val="20"/>
              </w:rPr>
              <w:t xml:space="preserve"> au </w:t>
            </w:r>
            <w:r w:rsidR="00314194">
              <w:rPr>
                <w:rFonts w:ascii="TitilliumText22L Rg" w:hAnsi="TitilliumText22L Rg"/>
                <w:sz w:val="20"/>
                <w:szCs w:val="20"/>
              </w:rPr>
              <w:t>12</w:t>
            </w:r>
            <w:r w:rsidR="00E54C98" w:rsidRPr="00AF424B">
              <w:rPr>
                <w:rFonts w:ascii="TitilliumText22L Rg" w:hAnsi="TitilliumText22L Rg"/>
                <w:sz w:val="20"/>
                <w:szCs w:val="20"/>
              </w:rPr>
              <w:t xml:space="preserve"> mai 202</w:t>
            </w:r>
            <w:r w:rsidR="00314194">
              <w:rPr>
                <w:rFonts w:ascii="TitilliumText22L Rg" w:hAnsi="TitilliumText22L Rg"/>
                <w:sz w:val="20"/>
                <w:szCs w:val="20"/>
              </w:rPr>
              <w:t>5</w:t>
            </w:r>
          </w:p>
        </w:tc>
        <w:tc>
          <w:tcPr>
            <w:tcW w:w="2126" w:type="dxa"/>
            <w:vAlign w:val="center"/>
          </w:tcPr>
          <w:p w:rsidR="00972636" w:rsidRPr="00F839F6" w:rsidRDefault="00E54C98" w:rsidP="00202FB2">
            <w:pPr>
              <w:jc w:val="right"/>
              <w:rPr>
                <w:rFonts w:ascii="TitilliumText22L Rg" w:hAnsi="TitilliumText22L Rg"/>
                <w:sz w:val="20"/>
                <w:szCs w:val="20"/>
              </w:rPr>
            </w:pPr>
            <w:r>
              <w:rPr>
                <w:rFonts w:ascii="TitilliumText22L Rg" w:hAnsi="TitilliumText22L Rg"/>
                <w:sz w:val="20"/>
                <w:szCs w:val="20"/>
              </w:rPr>
              <w:t>4</w:t>
            </w:r>
            <w:r w:rsidR="00314194">
              <w:rPr>
                <w:rFonts w:ascii="Calibri" w:hAnsi="Calibri" w:cs="Calibri"/>
                <w:sz w:val="20"/>
                <w:szCs w:val="20"/>
              </w:rPr>
              <w:t> </w:t>
            </w:r>
            <w:r>
              <w:rPr>
                <w:rFonts w:ascii="TitilliumText22L Rg" w:hAnsi="TitilliumText22L Rg"/>
                <w:sz w:val="20"/>
                <w:szCs w:val="20"/>
              </w:rPr>
              <w:t>500</w:t>
            </w:r>
            <w:r w:rsidR="00314194">
              <w:rPr>
                <w:rFonts w:ascii="TitilliumText22L Rg" w:hAnsi="TitilliumText22L Rg"/>
                <w:sz w:val="20"/>
                <w:szCs w:val="20"/>
              </w:rPr>
              <w:t xml:space="preserve"> </w:t>
            </w:r>
            <w:r>
              <w:rPr>
                <w:rFonts w:ascii="TitilliumText22L Rg" w:hAnsi="TitilliumText22L Rg"/>
                <w:sz w:val="20"/>
                <w:szCs w:val="20"/>
              </w:rPr>
              <w:t>€*</w:t>
            </w:r>
          </w:p>
        </w:tc>
      </w:tr>
      <w:tr w:rsidR="00972636" w:rsidTr="00202FB2">
        <w:tc>
          <w:tcPr>
            <w:tcW w:w="3539" w:type="dxa"/>
            <w:vAlign w:val="center"/>
          </w:tcPr>
          <w:p w:rsidR="00972636" w:rsidRDefault="00E54C98" w:rsidP="00202FB2">
            <w:pPr>
              <w:rPr>
                <w:rFonts w:ascii="TitilliumText22L Rg" w:hAnsi="TitilliumText22L Rg"/>
                <w:b/>
                <w:sz w:val="20"/>
                <w:szCs w:val="20"/>
              </w:rPr>
            </w:pPr>
            <w:r>
              <w:rPr>
                <w:rFonts w:ascii="TitilliumText22L Rg" w:hAnsi="TitilliumText22L Rg"/>
                <w:b/>
                <w:sz w:val="20"/>
                <w:szCs w:val="20"/>
              </w:rPr>
              <w:t>Master 1 – 340 heures</w:t>
            </w:r>
          </w:p>
          <w:p w:rsidR="00E54C98" w:rsidRPr="00F839F6" w:rsidRDefault="00E54C98" w:rsidP="00202FB2">
            <w:pPr>
              <w:rPr>
                <w:rFonts w:ascii="TitilliumText22L Rg" w:hAnsi="TitilliumText22L Rg"/>
                <w:b/>
                <w:sz w:val="20"/>
                <w:szCs w:val="20"/>
              </w:rPr>
            </w:pPr>
            <w:r>
              <w:rPr>
                <w:rFonts w:ascii="TitilliumText22L Rg" w:hAnsi="TitilliumText22L Rg"/>
                <w:b/>
                <w:sz w:val="20"/>
                <w:szCs w:val="20"/>
              </w:rPr>
              <w:t>50 heures de stage</w:t>
            </w:r>
          </w:p>
        </w:tc>
        <w:tc>
          <w:tcPr>
            <w:tcW w:w="4253" w:type="dxa"/>
            <w:vAlign w:val="center"/>
          </w:tcPr>
          <w:p w:rsidR="00E54C98" w:rsidRPr="00E54C98" w:rsidRDefault="00E54C98" w:rsidP="00202FB2">
            <w:pPr>
              <w:jc w:val="center"/>
              <w:rPr>
                <w:rFonts w:ascii="TitilliumText22L Rg" w:hAnsi="TitilliumText22L Rg"/>
                <w:sz w:val="20"/>
                <w:szCs w:val="20"/>
              </w:rPr>
            </w:pPr>
            <w:r w:rsidRPr="00E54C98">
              <w:rPr>
                <w:rFonts w:ascii="TitilliumText22L Rg" w:hAnsi="TitilliumText22L Rg"/>
                <w:sz w:val="20"/>
                <w:szCs w:val="20"/>
              </w:rPr>
              <w:t>De septembre 202</w:t>
            </w:r>
            <w:r w:rsidR="00314194">
              <w:rPr>
                <w:rFonts w:ascii="TitilliumText22L Rg" w:hAnsi="TitilliumText22L Rg"/>
                <w:sz w:val="20"/>
                <w:szCs w:val="20"/>
              </w:rPr>
              <w:t>5</w:t>
            </w:r>
            <w:r w:rsidRPr="00E54C98">
              <w:rPr>
                <w:rFonts w:ascii="TitilliumText22L Rg" w:hAnsi="TitilliumText22L Rg"/>
                <w:sz w:val="20"/>
                <w:szCs w:val="20"/>
              </w:rPr>
              <w:t xml:space="preserve"> à juin 202</w:t>
            </w:r>
            <w:r w:rsidR="00314194">
              <w:rPr>
                <w:rFonts w:ascii="TitilliumText22L Rg" w:hAnsi="TitilliumText22L Rg"/>
                <w:sz w:val="20"/>
                <w:szCs w:val="20"/>
              </w:rPr>
              <w:t>6</w:t>
            </w:r>
          </w:p>
        </w:tc>
        <w:tc>
          <w:tcPr>
            <w:tcW w:w="2126" w:type="dxa"/>
            <w:vAlign w:val="center"/>
          </w:tcPr>
          <w:p w:rsidR="00E54C98" w:rsidRPr="00F839F6" w:rsidRDefault="00E54C98" w:rsidP="00202FB2">
            <w:pPr>
              <w:jc w:val="right"/>
              <w:rPr>
                <w:rFonts w:ascii="TitilliumText22L Rg" w:hAnsi="TitilliumText22L Rg"/>
                <w:sz w:val="20"/>
                <w:szCs w:val="20"/>
              </w:rPr>
            </w:pPr>
            <w:r>
              <w:rPr>
                <w:rFonts w:ascii="TitilliumText22L Rg" w:hAnsi="TitilliumText22L Rg"/>
                <w:sz w:val="20"/>
                <w:szCs w:val="20"/>
              </w:rPr>
              <w:t>250</w:t>
            </w:r>
            <w:r w:rsidR="00314194">
              <w:rPr>
                <w:rFonts w:ascii="TitilliumText22L Rg" w:hAnsi="TitilliumText22L Rg"/>
                <w:sz w:val="20"/>
                <w:szCs w:val="20"/>
              </w:rPr>
              <w:t xml:space="preserve"> </w:t>
            </w:r>
            <w:r>
              <w:rPr>
                <w:rFonts w:ascii="TitilliumText22L Rg" w:hAnsi="TitilliumText22L Rg"/>
                <w:sz w:val="20"/>
                <w:szCs w:val="20"/>
              </w:rPr>
              <w:t>€**</w:t>
            </w:r>
          </w:p>
        </w:tc>
      </w:tr>
      <w:tr w:rsidR="00E54C98" w:rsidTr="00202FB2">
        <w:trPr>
          <w:trHeight w:val="412"/>
        </w:trPr>
        <w:tc>
          <w:tcPr>
            <w:tcW w:w="3539" w:type="dxa"/>
            <w:vAlign w:val="center"/>
          </w:tcPr>
          <w:p w:rsidR="00E54C98" w:rsidRDefault="00E54C98" w:rsidP="00202FB2">
            <w:pPr>
              <w:rPr>
                <w:rFonts w:ascii="TitilliumText22L Rg" w:hAnsi="TitilliumText22L Rg"/>
                <w:b/>
                <w:sz w:val="20"/>
                <w:szCs w:val="20"/>
              </w:rPr>
            </w:pPr>
            <w:r>
              <w:rPr>
                <w:rFonts w:ascii="TitilliumText22L Rg" w:hAnsi="TitilliumText22L Rg"/>
                <w:b/>
                <w:sz w:val="20"/>
                <w:szCs w:val="20"/>
              </w:rPr>
              <w:t>Master 2 – 230 heures</w:t>
            </w:r>
          </w:p>
          <w:p w:rsidR="00E54C98" w:rsidRPr="00F839F6" w:rsidRDefault="00E54C98" w:rsidP="00202FB2">
            <w:pPr>
              <w:rPr>
                <w:rFonts w:ascii="TitilliumText22L Rg" w:hAnsi="TitilliumText22L Rg"/>
                <w:b/>
                <w:sz w:val="20"/>
                <w:szCs w:val="20"/>
              </w:rPr>
            </w:pPr>
            <w:r>
              <w:rPr>
                <w:rFonts w:ascii="TitilliumText22L Rg" w:hAnsi="TitilliumText22L Rg"/>
                <w:b/>
                <w:sz w:val="20"/>
                <w:szCs w:val="20"/>
              </w:rPr>
              <w:t>150 à 200 heures de stage</w:t>
            </w:r>
          </w:p>
        </w:tc>
        <w:tc>
          <w:tcPr>
            <w:tcW w:w="4253" w:type="dxa"/>
            <w:vAlign w:val="center"/>
          </w:tcPr>
          <w:p w:rsidR="00E54C98" w:rsidRPr="00E54C98" w:rsidRDefault="00E54C98" w:rsidP="00202FB2">
            <w:pPr>
              <w:jc w:val="center"/>
              <w:rPr>
                <w:rFonts w:ascii="TitilliumText22L Rg" w:hAnsi="TitilliumText22L Rg"/>
                <w:sz w:val="20"/>
                <w:szCs w:val="20"/>
              </w:rPr>
            </w:pPr>
            <w:r w:rsidRPr="00E54C98">
              <w:rPr>
                <w:rFonts w:ascii="TitilliumText22L Rg" w:hAnsi="TitilliumText22L Rg"/>
                <w:sz w:val="20"/>
                <w:szCs w:val="20"/>
              </w:rPr>
              <w:t>De septembre 202</w:t>
            </w:r>
            <w:r w:rsidR="00314194">
              <w:rPr>
                <w:rFonts w:ascii="TitilliumText22L Rg" w:hAnsi="TitilliumText22L Rg"/>
                <w:sz w:val="20"/>
                <w:szCs w:val="20"/>
              </w:rPr>
              <w:t>6</w:t>
            </w:r>
            <w:r w:rsidRPr="00E54C98">
              <w:rPr>
                <w:rFonts w:ascii="TitilliumText22L Rg" w:hAnsi="TitilliumText22L Rg"/>
                <w:sz w:val="20"/>
                <w:szCs w:val="20"/>
              </w:rPr>
              <w:t xml:space="preserve"> à juin 202</w:t>
            </w:r>
            <w:r w:rsidR="00314194">
              <w:rPr>
                <w:rFonts w:ascii="TitilliumText22L Rg" w:hAnsi="TitilliumText22L Rg"/>
                <w:sz w:val="20"/>
                <w:szCs w:val="20"/>
              </w:rPr>
              <w:t>7</w:t>
            </w:r>
          </w:p>
        </w:tc>
        <w:tc>
          <w:tcPr>
            <w:tcW w:w="2126" w:type="dxa"/>
            <w:vAlign w:val="center"/>
          </w:tcPr>
          <w:p w:rsidR="00E54C98" w:rsidRPr="00F839F6" w:rsidRDefault="00E54C98" w:rsidP="00202FB2">
            <w:pPr>
              <w:jc w:val="right"/>
              <w:rPr>
                <w:rFonts w:ascii="TitilliumText22L Rg" w:hAnsi="TitilliumText22L Rg"/>
                <w:sz w:val="20"/>
                <w:szCs w:val="20"/>
              </w:rPr>
            </w:pPr>
            <w:r>
              <w:rPr>
                <w:rFonts w:ascii="TitilliumText22L Rg" w:hAnsi="TitilliumText22L Rg"/>
                <w:sz w:val="20"/>
                <w:szCs w:val="20"/>
              </w:rPr>
              <w:t>250</w:t>
            </w:r>
            <w:r w:rsidR="00314194">
              <w:rPr>
                <w:rFonts w:ascii="TitilliumText22L Rg" w:hAnsi="TitilliumText22L Rg"/>
                <w:sz w:val="20"/>
                <w:szCs w:val="20"/>
              </w:rPr>
              <w:t xml:space="preserve"> </w:t>
            </w:r>
            <w:r>
              <w:rPr>
                <w:rFonts w:ascii="TitilliumText22L Rg" w:hAnsi="TitilliumText22L Rg"/>
                <w:sz w:val="20"/>
                <w:szCs w:val="20"/>
              </w:rPr>
              <w:t>€**</w:t>
            </w:r>
          </w:p>
        </w:tc>
      </w:tr>
    </w:tbl>
    <w:p w:rsidR="00F839F6" w:rsidRDefault="00F839F6" w:rsidP="00E54C98">
      <w:pPr>
        <w:spacing w:after="0" w:line="240" w:lineRule="auto"/>
        <w:jc w:val="both"/>
        <w:rPr>
          <w:rFonts w:ascii="TitilliumText22L Rg" w:hAnsi="TitilliumText22L Rg"/>
          <w:sz w:val="18"/>
        </w:rPr>
      </w:pPr>
      <w:r w:rsidRPr="00CF5EF3">
        <w:rPr>
          <w:rFonts w:ascii="TitilliumText22L Rg" w:hAnsi="TitilliumText22L Rg"/>
          <w:sz w:val="18"/>
        </w:rPr>
        <w:t>*</w:t>
      </w:r>
      <w:r w:rsidR="00E54C98">
        <w:rPr>
          <w:rFonts w:ascii="TitilliumText22L Rg" w:hAnsi="TitilliumText22L Rg"/>
          <w:sz w:val="18"/>
        </w:rPr>
        <w:t>Droits universitaires inclus pour une année universitaire</w:t>
      </w:r>
    </w:p>
    <w:p w:rsidR="00E54C98" w:rsidRDefault="00E54C98" w:rsidP="00E54C98">
      <w:pPr>
        <w:spacing w:after="0" w:line="240" w:lineRule="auto"/>
        <w:jc w:val="both"/>
        <w:rPr>
          <w:rFonts w:ascii="TitilliumText22L Rg" w:hAnsi="TitilliumText22L Rg"/>
          <w:sz w:val="18"/>
        </w:rPr>
      </w:pPr>
      <w:r>
        <w:rPr>
          <w:rFonts w:ascii="TitilliumText22L Rg" w:hAnsi="TitilliumText22L Rg"/>
          <w:sz w:val="18"/>
        </w:rPr>
        <w:t>** Tarif indicatif 202</w:t>
      </w:r>
      <w:r w:rsidR="00314194">
        <w:rPr>
          <w:rFonts w:ascii="TitilliumText22L Rg" w:hAnsi="TitilliumText22L Rg"/>
          <w:sz w:val="18"/>
        </w:rPr>
        <w:t xml:space="preserve">3 </w:t>
      </w:r>
      <w:r>
        <w:rPr>
          <w:rFonts w:ascii="TitilliumText22L Rg" w:hAnsi="TitilliumText22L Rg"/>
          <w:sz w:val="18"/>
        </w:rPr>
        <w:t>-</w:t>
      </w:r>
      <w:r w:rsidR="00314194">
        <w:rPr>
          <w:rFonts w:ascii="TitilliumText22L Rg" w:hAnsi="TitilliumText22L Rg"/>
          <w:sz w:val="18"/>
        </w:rPr>
        <w:t xml:space="preserve"> </w:t>
      </w:r>
      <w:r>
        <w:rPr>
          <w:rFonts w:ascii="TitilliumText22L Rg" w:hAnsi="TitilliumText22L Rg"/>
          <w:sz w:val="18"/>
        </w:rPr>
        <w:t>202</w:t>
      </w:r>
      <w:r w:rsidR="00314194">
        <w:rPr>
          <w:rFonts w:ascii="TitilliumText22L Rg" w:hAnsi="TitilliumText22L Rg"/>
          <w:sz w:val="18"/>
        </w:rPr>
        <w:t>4</w:t>
      </w:r>
      <w:r>
        <w:rPr>
          <w:rFonts w:ascii="TitilliumText22L Rg" w:hAnsi="TitilliumText22L Rg"/>
          <w:sz w:val="18"/>
        </w:rPr>
        <w:t xml:space="preserve"> sous réserve de mise en place des droits différenciés en 202</w:t>
      </w:r>
      <w:r w:rsidR="00314194">
        <w:rPr>
          <w:rFonts w:ascii="TitilliumText22L Rg" w:hAnsi="TitilliumText22L Rg"/>
          <w:sz w:val="18"/>
        </w:rPr>
        <w:t>5</w:t>
      </w:r>
    </w:p>
    <w:p w:rsidR="00E54C98" w:rsidRPr="00CF5EF3" w:rsidRDefault="00E54C98" w:rsidP="00F839F6">
      <w:pPr>
        <w:jc w:val="both"/>
        <w:rPr>
          <w:rFonts w:ascii="TitilliumText22L Rg" w:hAnsi="TitilliumText22L Rg"/>
          <w:sz w:val="18"/>
        </w:rPr>
      </w:pPr>
    </w:p>
    <w:p w:rsidR="00853720" w:rsidRPr="00853720" w:rsidRDefault="008F6A4A" w:rsidP="00853720">
      <w:pPr>
        <w:pStyle w:val="Titre1"/>
        <w:numPr>
          <w:ilvl w:val="0"/>
          <w:numId w:val="5"/>
        </w:numPr>
        <w:rPr>
          <w:rFonts w:ascii="TitilliumText22L Xb" w:hAnsi="TitilliumText22L Xb"/>
          <w:color w:val="4472C4" w:themeColor="accent1"/>
        </w:rPr>
      </w:pPr>
      <w:r>
        <w:rPr>
          <w:rFonts w:ascii="TitilliumText22L Xb" w:hAnsi="TitilliumText22L Xb"/>
          <w:color w:val="4472C4" w:themeColor="accent1"/>
        </w:rPr>
        <w:t>Les étapes pour candidater</w:t>
      </w:r>
      <w:r w:rsidR="00853720" w:rsidRPr="00853720">
        <w:rPr>
          <w:rFonts w:ascii="TitilliumText22L Xb" w:hAnsi="TitilliumText22L Xb"/>
          <w:color w:val="4472C4" w:themeColor="accent1"/>
        </w:rPr>
        <w:t xml:space="preserve"> </w:t>
      </w:r>
    </w:p>
    <w:tbl>
      <w:tblPr>
        <w:tblStyle w:val="Grilledutableau"/>
        <w:tblW w:w="9918" w:type="dxa"/>
        <w:tblLook w:val="04A0" w:firstRow="1" w:lastRow="0" w:firstColumn="1" w:lastColumn="0" w:noHBand="0" w:noVBand="1"/>
      </w:tblPr>
      <w:tblGrid>
        <w:gridCol w:w="328"/>
        <w:gridCol w:w="5763"/>
        <w:gridCol w:w="3827"/>
      </w:tblGrid>
      <w:tr w:rsidR="00E54C98" w:rsidTr="00E275D7">
        <w:tc>
          <w:tcPr>
            <w:tcW w:w="328" w:type="dxa"/>
          </w:tcPr>
          <w:p w:rsidR="00E54C98" w:rsidRPr="003E4761" w:rsidRDefault="00E54C98" w:rsidP="00F839F6">
            <w:pPr>
              <w:jc w:val="center"/>
              <w:rPr>
                <w:rFonts w:ascii="TitilliumText22L Xb" w:hAnsi="TitilliumText22L Xb"/>
                <w:b/>
                <w:sz w:val="20"/>
                <w:szCs w:val="20"/>
              </w:rPr>
            </w:pPr>
          </w:p>
        </w:tc>
        <w:tc>
          <w:tcPr>
            <w:tcW w:w="5763" w:type="dxa"/>
          </w:tcPr>
          <w:p w:rsidR="00E54C98" w:rsidRPr="003E4761" w:rsidRDefault="00E54C98" w:rsidP="00E275D7">
            <w:pPr>
              <w:jc w:val="center"/>
              <w:rPr>
                <w:rFonts w:ascii="TitilliumText22L Xb" w:hAnsi="TitilliumText22L Xb"/>
                <w:b/>
                <w:sz w:val="20"/>
                <w:szCs w:val="20"/>
              </w:rPr>
            </w:pPr>
            <w:r w:rsidRPr="003E4761">
              <w:rPr>
                <w:rFonts w:ascii="TitilliumText22L Xb" w:hAnsi="TitilliumText22L Xb"/>
                <w:b/>
                <w:sz w:val="20"/>
                <w:szCs w:val="20"/>
              </w:rPr>
              <w:t>Etapes</w:t>
            </w:r>
          </w:p>
        </w:tc>
        <w:tc>
          <w:tcPr>
            <w:tcW w:w="3827" w:type="dxa"/>
          </w:tcPr>
          <w:p w:rsidR="00E54C98" w:rsidRPr="00E54C98" w:rsidRDefault="00E54C98" w:rsidP="00F839F6">
            <w:pPr>
              <w:jc w:val="center"/>
              <w:rPr>
                <w:rFonts w:ascii="TitilliumText22L Xb" w:hAnsi="TitilliumText22L Xb"/>
                <w:b/>
                <w:sz w:val="20"/>
                <w:szCs w:val="20"/>
              </w:rPr>
            </w:pPr>
            <w:r w:rsidRPr="00E54C98">
              <w:rPr>
                <w:rFonts w:ascii="TitilliumText22L Xb" w:hAnsi="TitilliumText22L Xb"/>
                <w:b/>
                <w:sz w:val="20"/>
                <w:szCs w:val="20"/>
              </w:rPr>
              <w:t>Dates</w:t>
            </w:r>
          </w:p>
        </w:tc>
      </w:tr>
      <w:tr w:rsidR="00E54C98" w:rsidTr="00E275D7">
        <w:trPr>
          <w:trHeight w:val="567"/>
        </w:trPr>
        <w:tc>
          <w:tcPr>
            <w:tcW w:w="328" w:type="dxa"/>
          </w:tcPr>
          <w:p w:rsidR="00E54C98" w:rsidRPr="00F839F6" w:rsidRDefault="00E54C98" w:rsidP="00853720">
            <w:pPr>
              <w:rPr>
                <w:rFonts w:ascii="TitilliumText22L Rg" w:hAnsi="TitilliumText22L Rg"/>
                <w:sz w:val="20"/>
                <w:szCs w:val="20"/>
              </w:rPr>
            </w:pPr>
            <w:r w:rsidRPr="00F839F6">
              <w:rPr>
                <w:rFonts w:ascii="TitilliumText22L Rg" w:hAnsi="TitilliumText22L Rg"/>
                <w:sz w:val="20"/>
                <w:szCs w:val="20"/>
              </w:rPr>
              <w:t>1</w:t>
            </w:r>
          </w:p>
        </w:tc>
        <w:tc>
          <w:tcPr>
            <w:tcW w:w="5763" w:type="dxa"/>
            <w:vAlign w:val="center"/>
          </w:tcPr>
          <w:p w:rsidR="00E54C98" w:rsidRPr="00F839F6" w:rsidRDefault="00E54C98" w:rsidP="00E275D7">
            <w:pPr>
              <w:rPr>
                <w:rFonts w:ascii="TitilliumText22L Rg" w:hAnsi="TitilliumText22L Rg"/>
                <w:sz w:val="20"/>
                <w:szCs w:val="20"/>
              </w:rPr>
            </w:pPr>
            <w:r>
              <w:rPr>
                <w:rFonts w:ascii="TitilliumText22L Rg" w:hAnsi="TitilliumText22L Rg"/>
                <w:sz w:val="20"/>
                <w:szCs w:val="20"/>
              </w:rPr>
              <w:t xml:space="preserve">Dépôt des dossiers de candidature avec </w:t>
            </w:r>
            <w:r w:rsidR="005F3D98">
              <w:rPr>
                <w:rFonts w:ascii="TitilliumText22L Rg" w:hAnsi="TitilliumText22L Rg"/>
                <w:sz w:val="20"/>
                <w:szCs w:val="20"/>
              </w:rPr>
              <w:t>justificatifs</w:t>
            </w:r>
          </w:p>
        </w:tc>
        <w:tc>
          <w:tcPr>
            <w:tcW w:w="3827" w:type="dxa"/>
            <w:vAlign w:val="center"/>
          </w:tcPr>
          <w:p w:rsidR="00E54C98" w:rsidRPr="00661F79" w:rsidRDefault="00E54C98" w:rsidP="00E275D7">
            <w:pPr>
              <w:jc w:val="center"/>
              <w:rPr>
                <w:rFonts w:ascii="TitilliumText22L Rg" w:hAnsi="TitilliumText22L Rg"/>
                <w:sz w:val="20"/>
                <w:szCs w:val="20"/>
              </w:rPr>
            </w:pPr>
            <w:r w:rsidRPr="00661F79">
              <w:rPr>
                <w:rFonts w:ascii="TitilliumText22L Rg" w:hAnsi="TitilliumText22L Rg"/>
                <w:sz w:val="20"/>
                <w:szCs w:val="20"/>
              </w:rPr>
              <w:t>Du 1</w:t>
            </w:r>
            <w:r w:rsidRPr="00661F79">
              <w:rPr>
                <w:rFonts w:ascii="TitilliumText22L Rg" w:hAnsi="TitilliumText22L Rg"/>
                <w:sz w:val="20"/>
                <w:szCs w:val="20"/>
                <w:vertAlign w:val="superscript"/>
              </w:rPr>
              <w:t>er</w:t>
            </w:r>
            <w:r w:rsidRPr="00661F79">
              <w:rPr>
                <w:rFonts w:ascii="TitilliumText22L Rg" w:hAnsi="TitilliumText22L Rg"/>
                <w:sz w:val="20"/>
                <w:szCs w:val="20"/>
              </w:rPr>
              <w:t xml:space="preserve"> </w:t>
            </w:r>
            <w:r w:rsidR="00716510" w:rsidRPr="00661F79">
              <w:rPr>
                <w:rFonts w:ascii="TitilliumText22L Rg" w:hAnsi="TitilliumText22L Rg"/>
                <w:sz w:val="20"/>
                <w:szCs w:val="20"/>
              </w:rPr>
              <w:t xml:space="preserve">avril </w:t>
            </w:r>
            <w:r w:rsidRPr="00661F79">
              <w:rPr>
                <w:rFonts w:ascii="TitilliumText22L Rg" w:hAnsi="TitilliumText22L Rg"/>
                <w:sz w:val="20"/>
                <w:szCs w:val="20"/>
              </w:rPr>
              <w:t>au</w:t>
            </w:r>
            <w:r w:rsidR="008610F6" w:rsidRPr="00661F79">
              <w:rPr>
                <w:rFonts w:ascii="TitilliumText22L Rg" w:hAnsi="TitilliumText22L Rg"/>
                <w:sz w:val="20"/>
                <w:szCs w:val="20"/>
              </w:rPr>
              <w:t xml:space="preserve"> </w:t>
            </w:r>
            <w:r w:rsidR="00314194">
              <w:rPr>
                <w:rFonts w:ascii="TitilliumText22L Rg" w:hAnsi="TitilliumText22L Rg"/>
                <w:sz w:val="20"/>
                <w:szCs w:val="20"/>
              </w:rPr>
              <w:t>2</w:t>
            </w:r>
            <w:r w:rsidR="00E275D7">
              <w:rPr>
                <w:rFonts w:ascii="TitilliumText22L Rg" w:hAnsi="TitilliumText22L Rg"/>
                <w:sz w:val="20"/>
                <w:szCs w:val="20"/>
              </w:rPr>
              <w:t xml:space="preserve"> juin</w:t>
            </w:r>
            <w:r w:rsidR="008610F6" w:rsidRPr="00661F79">
              <w:rPr>
                <w:rFonts w:ascii="TitilliumText22L Rg" w:hAnsi="TitilliumText22L Rg"/>
                <w:sz w:val="20"/>
                <w:szCs w:val="20"/>
              </w:rPr>
              <w:t xml:space="preserve"> 202</w:t>
            </w:r>
            <w:r w:rsidR="00314194">
              <w:rPr>
                <w:rFonts w:ascii="TitilliumText22L Rg" w:hAnsi="TitilliumText22L Rg"/>
                <w:sz w:val="20"/>
                <w:szCs w:val="20"/>
              </w:rPr>
              <w:t>4</w:t>
            </w:r>
          </w:p>
        </w:tc>
      </w:tr>
      <w:tr w:rsidR="00E54C98" w:rsidTr="00E275D7">
        <w:trPr>
          <w:trHeight w:val="567"/>
        </w:trPr>
        <w:tc>
          <w:tcPr>
            <w:tcW w:w="328" w:type="dxa"/>
          </w:tcPr>
          <w:p w:rsidR="00E54C98" w:rsidRPr="00F839F6" w:rsidRDefault="00E54C98" w:rsidP="00853720">
            <w:pPr>
              <w:rPr>
                <w:rFonts w:ascii="TitilliumText22L Rg" w:hAnsi="TitilliumText22L Rg"/>
                <w:sz w:val="20"/>
                <w:szCs w:val="20"/>
              </w:rPr>
            </w:pPr>
            <w:r w:rsidRPr="00F839F6">
              <w:rPr>
                <w:rFonts w:ascii="TitilliumText22L Rg" w:hAnsi="TitilliumText22L Rg"/>
                <w:sz w:val="20"/>
                <w:szCs w:val="20"/>
              </w:rPr>
              <w:t>2</w:t>
            </w:r>
          </w:p>
        </w:tc>
        <w:tc>
          <w:tcPr>
            <w:tcW w:w="5763" w:type="dxa"/>
            <w:vAlign w:val="center"/>
          </w:tcPr>
          <w:p w:rsidR="00E275D7" w:rsidRDefault="00E54C98" w:rsidP="00E275D7">
            <w:pPr>
              <w:rPr>
                <w:rFonts w:ascii="TitilliumText22L Rg" w:hAnsi="TitilliumText22L Rg"/>
                <w:sz w:val="20"/>
                <w:szCs w:val="20"/>
              </w:rPr>
            </w:pPr>
            <w:r w:rsidRPr="00F839F6">
              <w:rPr>
                <w:rFonts w:ascii="TitilliumText22L Rg" w:hAnsi="TitilliumText22L Rg"/>
                <w:sz w:val="20"/>
                <w:szCs w:val="20"/>
              </w:rPr>
              <w:t xml:space="preserve">Commission de sélection </w:t>
            </w:r>
            <w:r w:rsidR="00716510">
              <w:rPr>
                <w:rFonts w:ascii="TitilliumText22L Rg" w:hAnsi="TitilliumText22L Rg"/>
                <w:sz w:val="20"/>
                <w:szCs w:val="20"/>
              </w:rPr>
              <w:t xml:space="preserve">sur dossier </w:t>
            </w:r>
            <w:r w:rsidRPr="00F839F6">
              <w:rPr>
                <w:rFonts w:ascii="TitilliumText22L Rg" w:hAnsi="TitilliumText22L Rg"/>
                <w:sz w:val="20"/>
                <w:szCs w:val="20"/>
              </w:rPr>
              <w:t xml:space="preserve">et </w:t>
            </w:r>
            <w:r>
              <w:rPr>
                <w:rFonts w:ascii="TitilliumText22L Rg" w:hAnsi="TitilliumText22L Rg"/>
                <w:sz w:val="20"/>
                <w:szCs w:val="20"/>
              </w:rPr>
              <w:t xml:space="preserve">convocation </w:t>
            </w:r>
          </w:p>
          <w:p w:rsidR="00E54C98" w:rsidRPr="00F839F6" w:rsidRDefault="00E54C98" w:rsidP="00E275D7">
            <w:pPr>
              <w:rPr>
                <w:rFonts w:ascii="TitilliumText22L Rg" w:hAnsi="TitilliumText22L Rg"/>
                <w:sz w:val="20"/>
                <w:szCs w:val="20"/>
              </w:rPr>
            </w:pPr>
            <w:proofErr w:type="gramStart"/>
            <w:r>
              <w:rPr>
                <w:rFonts w:ascii="TitilliumText22L Rg" w:hAnsi="TitilliumText22L Rg"/>
                <w:sz w:val="20"/>
                <w:szCs w:val="20"/>
              </w:rPr>
              <w:t>aux</w:t>
            </w:r>
            <w:proofErr w:type="gramEnd"/>
            <w:r>
              <w:rPr>
                <w:rFonts w:ascii="TitilliumText22L Rg" w:hAnsi="TitilliumText22L Rg"/>
                <w:sz w:val="20"/>
                <w:szCs w:val="20"/>
              </w:rPr>
              <w:t xml:space="preserve"> entretiens oraux</w:t>
            </w:r>
          </w:p>
        </w:tc>
        <w:tc>
          <w:tcPr>
            <w:tcW w:w="3827" w:type="dxa"/>
            <w:vAlign w:val="center"/>
          </w:tcPr>
          <w:p w:rsidR="00E54C98" w:rsidRPr="00661F79" w:rsidRDefault="00314194" w:rsidP="00E275D7">
            <w:pPr>
              <w:jc w:val="center"/>
              <w:rPr>
                <w:rFonts w:ascii="TitilliumText22L Rg" w:hAnsi="TitilliumText22L Rg"/>
                <w:sz w:val="20"/>
                <w:szCs w:val="20"/>
              </w:rPr>
            </w:pPr>
            <w:r>
              <w:rPr>
                <w:rFonts w:ascii="TitilliumText22L Rg" w:hAnsi="TitilliumText22L Rg"/>
                <w:sz w:val="20"/>
                <w:szCs w:val="20"/>
              </w:rPr>
              <w:t>3</w:t>
            </w:r>
            <w:r w:rsidR="008610F6" w:rsidRPr="00661F79">
              <w:rPr>
                <w:rFonts w:ascii="TitilliumText22L Rg" w:hAnsi="TitilliumText22L Rg"/>
                <w:sz w:val="20"/>
                <w:szCs w:val="20"/>
              </w:rPr>
              <w:t xml:space="preserve"> et </w:t>
            </w:r>
            <w:r>
              <w:rPr>
                <w:rFonts w:ascii="TitilliumText22L Rg" w:hAnsi="TitilliumText22L Rg"/>
                <w:sz w:val="20"/>
                <w:szCs w:val="20"/>
              </w:rPr>
              <w:t>4</w:t>
            </w:r>
            <w:r w:rsidR="008610F6" w:rsidRPr="00661F79">
              <w:rPr>
                <w:rFonts w:ascii="TitilliumText22L Rg" w:hAnsi="TitilliumText22L Rg"/>
                <w:sz w:val="20"/>
                <w:szCs w:val="20"/>
              </w:rPr>
              <w:t xml:space="preserve"> juin 202</w:t>
            </w:r>
            <w:r>
              <w:rPr>
                <w:rFonts w:ascii="TitilliumText22L Rg" w:hAnsi="TitilliumText22L Rg"/>
                <w:sz w:val="20"/>
                <w:szCs w:val="20"/>
              </w:rPr>
              <w:t>4</w:t>
            </w:r>
          </w:p>
        </w:tc>
      </w:tr>
      <w:tr w:rsidR="00E54C98" w:rsidTr="00E275D7">
        <w:trPr>
          <w:trHeight w:val="567"/>
        </w:trPr>
        <w:tc>
          <w:tcPr>
            <w:tcW w:w="328" w:type="dxa"/>
          </w:tcPr>
          <w:p w:rsidR="00E54C98" w:rsidRPr="00F839F6" w:rsidRDefault="008610F6" w:rsidP="00853720">
            <w:pPr>
              <w:rPr>
                <w:rFonts w:ascii="TitilliumText22L Rg" w:hAnsi="TitilliumText22L Rg"/>
                <w:sz w:val="20"/>
                <w:szCs w:val="20"/>
              </w:rPr>
            </w:pPr>
            <w:r>
              <w:rPr>
                <w:rFonts w:ascii="TitilliumText22L Rg" w:hAnsi="TitilliumText22L Rg"/>
                <w:sz w:val="20"/>
                <w:szCs w:val="20"/>
              </w:rPr>
              <w:t>3</w:t>
            </w:r>
          </w:p>
        </w:tc>
        <w:tc>
          <w:tcPr>
            <w:tcW w:w="5763" w:type="dxa"/>
            <w:vAlign w:val="center"/>
          </w:tcPr>
          <w:p w:rsidR="00E54C98" w:rsidRPr="00F839F6" w:rsidRDefault="00E54C98" w:rsidP="00E275D7">
            <w:pPr>
              <w:rPr>
                <w:rFonts w:ascii="TitilliumText22L Rg" w:hAnsi="TitilliumText22L Rg"/>
                <w:sz w:val="20"/>
                <w:szCs w:val="20"/>
              </w:rPr>
            </w:pPr>
            <w:r>
              <w:rPr>
                <w:rFonts w:ascii="TitilliumText22L Rg" w:hAnsi="TitilliumText22L Rg"/>
                <w:sz w:val="20"/>
                <w:szCs w:val="20"/>
              </w:rPr>
              <w:t>Période des entretiens oraux et réponse admission</w:t>
            </w:r>
          </w:p>
        </w:tc>
        <w:tc>
          <w:tcPr>
            <w:tcW w:w="3827" w:type="dxa"/>
            <w:vAlign w:val="center"/>
          </w:tcPr>
          <w:p w:rsidR="00E54C98" w:rsidRPr="00661F79" w:rsidRDefault="00314194" w:rsidP="00E275D7">
            <w:pPr>
              <w:jc w:val="center"/>
              <w:rPr>
                <w:rFonts w:ascii="TitilliumText22L Rg" w:hAnsi="TitilliumText22L Rg"/>
                <w:sz w:val="20"/>
                <w:szCs w:val="20"/>
              </w:rPr>
            </w:pPr>
            <w:r>
              <w:rPr>
                <w:rFonts w:ascii="TitilliumText22L Rg" w:hAnsi="TitilliumText22L Rg"/>
                <w:sz w:val="20"/>
                <w:szCs w:val="20"/>
              </w:rPr>
              <w:t>6</w:t>
            </w:r>
            <w:r w:rsidR="008610F6" w:rsidRPr="00661F79">
              <w:rPr>
                <w:rFonts w:ascii="TitilliumText22L Rg" w:hAnsi="TitilliumText22L Rg"/>
                <w:sz w:val="20"/>
                <w:szCs w:val="20"/>
              </w:rPr>
              <w:t xml:space="preserve"> au </w:t>
            </w:r>
            <w:r w:rsidR="00E275D7">
              <w:rPr>
                <w:rFonts w:ascii="TitilliumText22L Rg" w:hAnsi="TitilliumText22L Rg"/>
                <w:sz w:val="20"/>
                <w:szCs w:val="20"/>
              </w:rPr>
              <w:t>1</w:t>
            </w:r>
            <w:r>
              <w:rPr>
                <w:rFonts w:ascii="TitilliumText22L Rg" w:hAnsi="TitilliumText22L Rg"/>
                <w:sz w:val="20"/>
                <w:szCs w:val="20"/>
              </w:rPr>
              <w:t>1</w:t>
            </w:r>
            <w:r w:rsidR="008610F6" w:rsidRPr="00661F79">
              <w:rPr>
                <w:rFonts w:ascii="TitilliumText22L Rg" w:hAnsi="TitilliumText22L Rg"/>
                <w:sz w:val="20"/>
                <w:szCs w:val="20"/>
              </w:rPr>
              <w:t xml:space="preserve"> juin 202</w:t>
            </w:r>
            <w:r>
              <w:rPr>
                <w:rFonts w:ascii="TitilliumText22L Rg" w:hAnsi="TitilliumText22L Rg"/>
                <w:sz w:val="20"/>
                <w:szCs w:val="20"/>
              </w:rPr>
              <w:t>4</w:t>
            </w:r>
          </w:p>
        </w:tc>
      </w:tr>
      <w:tr w:rsidR="00E54C98" w:rsidTr="00E275D7">
        <w:trPr>
          <w:trHeight w:val="567"/>
        </w:trPr>
        <w:tc>
          <w:tcPr>
            <w:tcW w:w="328" w:type="dxa"/>
          </w:tcPr>
          <w:p w:rsidR="00E54C98" w:rsidRPr="00F839F6" w:rsidRDefault="006972E8" w:rsidP="00853720">
            <w:pPr>
              <w:rPr>
                <w:rFonts w:ascii="TitilliumText22L Rg" w:hAnsi="TitilliumText22L Rg"/>
                <w:sz w:val="20"/>
                <w:szCs w:val="20"/>
              </w:rPr>
            </w:pPr>
            <w:r>
              <w:rPr>
                <w:rFonts w:ascii="TitilliumText22L Rg" w:hAnsi="TitilliumText22L Rg"/>
                <w:sz w:val="20"/>
                <w:szCs w:val="20"/>
              </w:rPr>
              <w:t>4</w:t>
            </w:r>
          </w:p>
        </w:tc>
        <w:tc>
          <w:tcPr>
            <w:tcW w:w="5763" w:type="dxa"/>
            <w:vAlign w:val="center"/>
          </w:tcPr>
          <w:p w:rsidR="00E54C98" w:rsidRPr="00F839F6" w:rsidRDefault="00E54C98" w:rsidP="00E275D7">
            <w:pPr>
              <w:rPr>
                <w:rFonts w:ascii="TitilliumText22L Rg" w:hAnsi="TitilliumText22L Rg"/>
                <w:sz w:val="20"/>
                <w:szCs w:val="20"/>
              </w:rPr>
            </w:pPr>
            <w:r w:rsidRPr="00F839F6">
              <w:rPr>
                <w:rFonts w:ascii="TitilliumText22L Rg" w:hAnsi="TitilliumText22L Rg"/>
                <w:sz w:val="20"/>
                <w:szCs w:val="20"/>
              </w:rPr>
              <w:t>Période de paiement (si admis)</w:t>
            </w:r>
          </w:p>
        </w:tc>
        <w:tc>
          <w:tcPr>
            <w:tcW w:w="3827" w:type="dxa"/>
            <w:vAlign w:val="center"/>
          </w:tcPr>
          <w:p w:rsidR="00E54C98" w:rsidRPr="00661F79" w:rsidRDefault="00E275D7" w:rsidP="00E275D7">
            <w:pPr>
              <w:jc w:val="center"/>
              <w:rPr>
                <w:rFonts w:ascii="TitilliumText22L Rg" w:hAnsi="TitilliumText22L Rg"/>
                <w:sz w:val="20"/>
                <w:szCs w:val="20"/>
              </w:rPr>
            </w:pPr>
            <w:r>
              <w:rPr>
                <w:rFonts w:ascii="TitilliumText22L Rg" w:hAnsi="TitilliumText22L Rg"/>
                <w:sz w:val="20"/>
                <w:szCs w:val="20"/>
              </w:rPr>
              <w:t>1</w:t>
            </w:r>
            <w:r w:rsidR="00314194">
              <w:rPr>
                <w:rFonts w:ascii="TitilliumText22L Rg" w:hAnsi="TitilliumText22L Rg"/>
                <w:sz w:val="20"/>
                <w:szCs w:val="20"/>
              </w:rPr>
              <w:t>2</w:t>
            </w:r>
            <w:r w:rsidR="008610F6" w:rsidRPr="00661F79">
              <w:rPr>
                <w:rFonts w:ascii="TitilliumText22L Rg" w:hAnsi="TitilliumText22L Rg"/>
                <w:sz w:val="20"/>
                <w:szCs w:val="20"/>
              </w:rPr>
              <w:t xml:space="preserve"> au </w:t>
            </w:r>
            <w:r w:rsidR="00FA6A8D">
              <w:rPr>
                <w:rFonts w:ascii="TitilliumText22L Rg" w:hAnsi="TitilliumText22L Rg"/>
                <w:sz w:val="20"/>
                <w:szCs w:val="20"/>
              </w:rPr>
              <w:t>16</w:t>
            </w:r>
            <w:r w:rsidR="008610F6" w:rsidRPr="00661F79">
              <w:rPr>
                <w:rFonts w:ascii="TitilliumText22L Rg" w:hAnsi="TitilliumText22L Rg"/>
                <w:sz w:val="20"/>
                <w:szCs w:val="20"/>
              </w:rPr>
              <w:t xml:space="preserve"> juin</w:t>
            </w:r>
            <w:r w:rsidR="00661F79" w:rsidRPr="00661F79">
              <w:rPr>
                <w:rFonts w:ascii="TitilliumText22L Rg" w:hAnsi="TitilliumText22L Rg"/>
                <w:sz w:val="20"/>
                <w:szCs w:val="20"/>
              </w:rPr>
              <w:t xml:space="preserve"> 202</w:t>
            </w:r>
            <w:r w:rsidR="00314194">
              <w:rPr>
                <w:rFonts w:ascii="TitilliumText22L Rg" w:hAnsi="TitilliumText22L Rg"/>
                <w:sz w:val="20"/>
                <w:szCs w:val="20"/>
              </w:rPr>
              <w:t>4</w:t>
            </w:r>
          </w:p>
        </w:tc>
      </w:tr>
      <w:tr w:rsidR="00E54C98" w:rsidTr="00E275D7">
        <w:trPr>
          <w:trHeight w:val="567"/>
        </w:trPr>
        <w:tc>
          <w:tcPr>
            <w:tcW w:w="328" w:type="dxa"/>
          </w:tcPr>
          <w:p w:rsidR="00E54C98" w:rsidRPr="00F839F6" w:rsidRDefault="008610F6" w:rsidP="00853720">
            <w:pPr>
              <w:rPr>
                <w:rFonts w:ascii="TitilliumText22L Rg" w:hAnsi="TitilliumText22L Rg"/>
                <w:sz w:val="20"/>
                <w:szCs w:val="20"/>
              </w:rPr>
            </w:pPr>
            <w:r>
              <w:rPr>
                <w:rFonts w:ascii="TitilliumText22L Rg" w:hAnsi="TitilliumText22L Rg"/>
                <w:sz w:val="20"/>
                <w:szCs w:val="20"/>
              </w:rPr>
              <w:t>5</w:t>
            </w:r>
          </w:p>
        </w:tc>
        <w:tc>
          <w:tcPr>
            <w:tcW w:w="5763" w:type="dxa"/>
            <w:vAlign w:val="center"/>
          </w:tcPr>
          <w:p w:rsidR="00E275D7" w:rsidRDefault="00E54C98" w:rsidP="00E275D7">
            <w:pPr>
              <w:rPr>
                <w:rFonts w:ascii="TitilliumText22L Rg" w:hAnsi="TitilliumText22L Rg"/>
                <w:sz w:val="20"/>
                <w:szCs w:val="20"/>
              </w:rPr>
            </w:pPr>
            <w:r w:rsidRPr="00F839F6">
              <w:rPr>
                <w:rFonts w:ascii="TitilliumText22L Rg" w:hAnsi="TitilliumText22L Rg"/>
                <w:sz w:val="20"/>
                <w:szCs w:val="20"/>
              </w:rPr>
              <w:t xml:space="preserve">Envoi des autorisations d’inscription et </w:t>
            </w:r>
          </w:p>
          <w:p w:rsidR="00E54C98" w:rsidRPr="00F839F6" w:rsidRDefault="00E54C98" w:rsidP="00E275D7">
            <w:pPr>
              <w:rPr>
                <w:rFonts w:ascii="TitilliumText22L Rg" w:hAnsi="TitilliumText22L Rg"/>
                <w:sz w:val="20"/>
                <w:szCs w:val="20"/>
              </w:rPr>
            </w:pPr>
            <w:proofErr w:type="gramStart"/>
            <w:r w:rsidRPr="00F839F6">
              <w:rPr>
                <w:rFonts w:ascii="TitilliumText22L Rg" w:hAnsi="TitilliumText22L Rg"/>
                <w:sz w:val="20"/>
                <w:szCs w:val="20"/>
              </w:rPr>
              <w:t>des</w:t>
            </w:r>
            <w:proofErr w:type="gramEnd"/>
            <w:r w:rsidRPr="00F839F6">
              <w:rPr>
                <w:rFonts w:ascii="TitilliumText22L Rg" w:hAnsi="TitilliumText22L Rg"/>
                <w:sz w:val="20"/>
                <w:szCs w:val="20"/>
              </w:rPr>
              <w:t xml:space="preserve"> attestations de logement si nécessaire</w:t>
            </w:r>
          </w:p>
        </w:tc>
        <w:tc>
          <w:tcPr>
            <w:tcW w:w="3827" w:type="dxa"/>
            <w:vAlign w:val="center"/>
          </w:tcPr>
          <w:p w:rsidR="00E54C98" w:rsidRPr="00661F79" w:rsidRDefault="00E275D7" w:rsidP="00E275D7">
            <w:pPr>
              <w:jc w:val="center"/>
              <w:rPr>
                <w:rFonts w:ascii="TitilliumText22L Rg" w:hAnsi="TitilliumText22L Rg"/>
                <w:sz w:val="20"/>
                <w:szCs w:val="20"/>
              </w:rPr>
            </w:pPr>
            <w:r>
              <w:rPr>
                <w:rFonts w:ascii="TitilliumText22L Rg" w:hAnsi="TitilliumText22L Rg"/>
                <w:sz w:val="20"/>
                <w:szCs w:val="20"/>
              </w:rPr>
              <w:t xml:space="preserve">A partir du </w:t>
            </w:r>
            <w:r w:rsidR="00FA6A8D">
              <w:rPr>
                <w:rFonts w:ascii="TitilliumText22L Rg" w:hAnsi="TitilliumText22L Rg"/>
                <w:sz w:val="20"/>
                <w:szCs w:val="20"/>
              </w:rPr>
              <w:t>1</w:t>
            </w:r>
            <w:r w:rsidR="00314194">
              <w:rPr>
                <w:rFonts w:ascii="TitilliumText22L Rg" w:hAnsi="TitilliumText22L Rg"/>
                <w:sz w:val="20"/>
                <w:szCs w:val="20"/>
              </w:rPr>
              <w:t>7</w:t>
            </w:r>
            <w:r>
              <w:rPr>
                <w:rFonts w:ascii="TitilliumText22L Rg" w:hAnsi="TitilliumText22L Rg"/>
                <w:sz w:val="20"/>
                <w:szCs w:val="20"/>
              </w:rPr>
              <w:t xml:space="preserve"> juin 202</w:t>
            </w:r>
            <w:r w:rsidR="00314194">
              <w:rPr>
                <w:rFonts w:ascii="TitilliumText22L Rg" w:hAnsi="TitilliumText22L Rg"/>
                <w:sz w:val="20"/>
                <w:szCs w:val="20"/>
              </w:rPr>
              <w:t>4</w:t>
            </w:r>
          </w:p>
        </w:tc>
      </w:tr>
      <w:tr w:rsidR="00E275D7" w:rsidTr="00E275D7">
        <w:trPr>
          <w:trHeight w:val="567"/>
        </w:trPr>
        <w:tc>
          <w:tcPr>
            <w:tcW w:w="328" w:type="dxa"/>
          </w:tcPr>
          <w:p w:rsidR="00E275D7" w:rsidRPr="00F839F6" w:rsidRDefault="00E275D7" w:rsidP="00E275D7">
            <w:pPr>
              <w:rPr>
                <w:rFonts w:ascii="TitilliumText22L Rg" w:hAnsi="TitilliumText22L Rg"/>
                <w:sz w:val="20"/>
                <w:szCs w:val="20"/>
              </w:rPr>
            </w:pPr>
            <w:r>
              <w:rPr>
                <w:rFonts w:ascii="TitilliumText22L Rg" w:hAnsi="TitilliumText22L Rg"/>
                <w:sz w:val="20"/>
                <w:szCs w:val="20"/>
              </w:rPr>
              <w:t>6</w:t>
            </w:r>
          </w:p>
        </w:tc>
        <w:tc>
          <w:tcPr>
            <w:tcW w:w="5763" w:type="dxa"/>
            <w:vAlign w:val="center"/>
          </w:tcPr>
          <w:p w:rsidR="00E275D7" w:rsidRDefault="00E275D7" w:rsidP="00E275D7">
            <w:pPr>
              <w:rPr>
                <w:rFonts w:ascii="TitilliumText22L Rg" w:hAnsi="TitilliumText22L Rg"/>
                <w:sz w:val="20"/>
                <w:szCs w:val="20"/>
              </w:rPr>
            </w:pPr>
            <w:r w:rsidRPr="00F839F6">
              <w:rPr>
                <w:rFonts w:ascii="TitilliumText22L Rg" w:hAnsi="TitilliumText22L Rg"/>
                <w:sz w:val="20"/>
                <w:szCs w:val="20"/>
              </w:rPr>
              <w:t xml:space="preserve">Dépôt du dossier de demandes </w:t>
            </w:r>
          </w:p>
          <w:p w:rsidR="00E275D7" w:rsidRPr="00F839F6" w:rsidRDefault="00E275D7" w:rsidP="00E275D7">
            <w:pPr>
              <w:rPr>
                <w:rFonts w:ascii="TitilliumText22L Rg" w:hAnsi="TitilliumText22L Rg"/>
                <w:sz w:val="20"/>
                <w:szCs w:val="20"/>
              </w:rPr>
            </w:pPr>
            <w:proofErr w:type="gramStart"/>
            <w:r w:rsidRPr="00F839F6">
              <w:rPr>
                <w:rFonts w:ascii="TitilliumText22L Rg" w:hAnsi="TitilliumText22L Rg"/>
                <w:sz w:val="20"/>
                <w:szCs w:val="20"/>
              </w:rPr>
              <w:t>de</w:t>
            </w:r>
            <w:proofErr w:type="gramEnd"/>
            <w:r w:rsidRPr="00F839F6">
              <w:rPr>
                <w:rFonts w:ascii="TitilliumText22L Rg" w:hAnsi="TitilliumText22L Rg"/>
                <w:sz w:val="20"/>
                <w:szCs w:val="20"/>
              </w:rPr>
              <w:t xml:space="preserve"> visa Etudiant long séjour*</w:t>
            </w:r>
          </w:p>
        </w:tc>
        <w:tc>
          <w:tcPr>
            <w:tcW w:w="3827" w:type="dxa"/>
            <w:vAlign w:val="center"/>
          </w:tcPr>
          <w:p w:rsidR="00E275D7" w:rsidRPr="00661F79" w:rsidRDefault="00E275D7" w:rsidP="00E275D7">
            <w:pPr>
              <w:jc w:val="center"/>
              <w:rPr>
                <w:rFonts w:ascii="TitilliumText22L Rg" w:hAnsi="TitilliumText22L Rg"/>
                <w:sz w:val="20"/>
                <w:szCs w:val="20"/>
              </w:rPr>
            </w:pPr>
            <w:r>
              <w:rPr>
                <w:rFonts w:ascii="TitilliumText22L Rg" w:hAnsi="TitilliumText22L Rg"/>
                <w:sz w:val="20"/>
                <w:szCs w:val="20"/>
              </w:rPr>
              <w:t xml:space="preserve">A partir du </w:t>
            </w:r>
            <w:r w:rsidR="00FA6A8D">
              <w:rPr>
                <w:rFonts w:ascii="TitilliumText22L Rg" w:hAnsi="TitilliumText22L Rg"/>
                <w:sz w:val="20"/>
                <w:szCs w:val="20"/>
              </w:rPr>
              <w:t>1</w:t>
            </w:r>
            <w:r w:rsidR="00314194">
              <w:rPr>
                <w:rFonts w:ascii="TitilliumText22L Rg" w:hAnsi="TitilliumText22L Rg"/>
                <w:sz w:val="20"/>
                <w:szCs w:val="20"/>
              </w:rPr>
              <w:t>7</w:t>
            </w:r>
            <w:r>
              <w:rPr>
                <w:rFonts w:ascii="TitilliumText22L Rg" w:hAnsi="TitilliumText22L Rg"/>
                <w:sz w:val="20"/>
                <w:szCs w:val="20"/>
              </w:rPr>
              <w:t xml:space="preserve"> juin 202</w:t>
            </w:r>
            <w:r w:rsidR="00314194">
              <w:rPr>
                <w:rFonts w:ascii="TitilliumText22L Rg" w:hAnsi="TitilliumText22L Rg"/>
                <w:sz w:val="20"/>
                <w:szCs w:val="20"/>
              </w:rPr>
              <w:t>4</w:t>
            </w:r>
          </w:p>
        </w:tc>
      </w:tr>
    </w:tbl>
    <w:p w:rsidR="00F839F6" w:rsidRPr="00CF5EF3" w:rsidRDefault="00F839F6" w:rsidP="00F839F6">
      <w:pPr>
        <w:rPr>
          <w:rFonts w:ascii="TitilliumText22L Rg" w:hAnsi="TitilliumText22L Rg"/>
          <w:sz w:val="18"/>
        </w:rPr>
      </w:pPr>
      <w:r w:rsidRPr="00CF5EF3">
        <w:rPr>
          <w:rFonts w:ascii="TitilliumText22L Rg" w:hAnsi="TitilliumText22L Rg"/>
          <w:sz w:val="18"/>
        </w:rPr>
        <w:t>*La demande de Visa Etudiant Long Séjour se fait auprès de l’Ambassade de France de votre pays</w:t>
      </w:r>
    </w:p>
    <w:p w:rsidR="00E43292" w:rsidRDefault="00E43292">
      <w:r>
        <w:br w:type="page"/>
      </w:r>
    </w:p>
    <w:p w:rsidR="00853720" w:rsidRPr="00314194" w:rsidRDefault="00853720" w:rsidP="00853720">
      <w:pPr>
        <w:pStyle w:val="Titre1"/>
        <w:numPr>
          <w:ilvl w:val="0"/>
          <w:numId w:val="5"/>
        </w:numPr>
        <w:rPr>
          <w:rFonts w:ascii="TitilliumText22L Xb" w:hAnsi="TitilliumText22L Xb"/>
          <w:color w:val="4472C4" w:themeColor="accent1"/>
          <w:sz w:val="28"/>
        </w:rPr>
      </w:pPr>
      <w:r w:rsidRPr="00314194">
        <w:rPr>
          <w:rFonts w:ascii="TitilliumText22L Xb" w:hAnsi="TitilliumText22L Xb"/>
          <w:color w:val="4472C4" w:themeColor="accent1"/>
          <w:sz w:val="28"/>
        </w:rPr>
        <w:lastRenderedPageBreak/>
        <w:t>Modalités de paiement et conditions d</w:t>
      </w:r>
      <w:r w:rsidR="00C74C02" w:rsidRPr="00314194">
        <w:rPr>
          <w:rFonts w:ascii="TitilliumText22L Xb" w:hAnsi="TitilliumText22L Xb"/>
          <w:color w:val="4472C4" w:themeColor="accent1"/>
          <w:sz w:val="28"/>
        </w:rPr>
        <w:t>e remboursement</w:t>
      </w:r>
      <w:r w:rsidRPr="00314194">
        <w:rPr>
          <w:rFonts w:ascii="TitilliumText22L Xb" w:hAnsi="TitilliumText22L Xb"/>
          <w:color w:val="4472C4" w:themeColor="accent1"/>
          <w:sz w:val="28"/>
        </w:rPr>
        <w:t xml:space="preserve"> </w:t>
      </w:r>
    </w:p>
    <w:p w:rsidR="00314194" w:rsidRDefault="00314194" w:rsidP="00314194">
      <w:pPr>
        <w:spacing w:after="0"/>
        <w:ind w:left="360"/>
        <w:jc w:val="both"/>
        <w:rPr>
          <w:rFonts w:ascii="TitilliumText22L Rg" w:hAnsi="TitilliumText22L Rg"/>
          <w:sz w:val="20"/>
          <w:szCs w:val="20"/>
        </w:rPr>
      </w:pPr>
    </w:p>
    <w:p w:rsidR="00FA6A8D" w:rsidRDefault="00FA6A8D" w:rsidP="00FA6A8D">
      <w:pPr>
        <w:ind w:left="360"/>
        <w:jc w:val="both"/>
      </w:pPr>
      <w:r w:rsidRPr="00FA6A8D">
        <w:rPr>
          <w:rFonts w:ascii="TitilliumText22L Rg" w:hAnsi="TitilliumText22L Rg"/>
          <w:sz w:val="20"/>
          <w:szCs w:val="20"/>
        </w:rPr>
        <w:t>Pour les candidats admis, le paiement des frais d'inscription (</w:t>
      </w:r>
      <w:proofErr w:type="gramStart"/>
      <w:r w:rsidRPr="00FA6A8D">
        <w:rPr>
          <w:rFonts w:ascii="TitilliumText22L Rg" w:hAnsi="TitilliumText22L Rg"/>
          <w:sz w:val="20"/>
          <w:szCs w:val="20"/>
        </w:rPr>
        <w:t>hors</w:t>
      </w:r>
      <w:proofErr w:type="gramEnd"/>
      <w:r w:rsidRPr="00FA6A8D">
        <w:rPr>
          <w:rFonts w:ascii="TitilliumText22L Rg" w:hAnsi="TitilliumText22L Rg"/>
          <w:sz w:val="20"/>
          <w:szCs w:val="20"/>
        </w:rPr>
        <w:t xml:space="preserve"> CVEC) s'effectuera pendant la période indiquée ci-dessus par carte bancaire en ligne ou par virement bancaire. Les frais bancaires internationaux seront à la charge de l'étudiant. L'Université devra recevoir la somme exacte correspondant au tarif de la période de formation souhaitée. L'annulation sera possible uniquement dans les cas suivants : refus de visa, échec à l’examen de fin d’études secondaires, maladie grave, décès d’un des deux parents ou des frères et sœurs, formation non ouverte du fait de l’établissement.</w:t>
      </w:r>
      <w:r w:rsidRPr="000F4ECD">
        <w:t xml:space="preserve"> </w:t>
      </w:r>
    </w:p>
    <w:p w:rsidR="00FA6A8D" w:rsidRPr="00FA6A8D" w:rsidRDefault="00FA6A8D" w:rsidP="00FA6A8D">
      <w:pPr>
        <w:ind w:left="360"/>
        <w:jc w:val="both"/>
        <w:rPr>
          <w:rFonts w:ascii="TitilliumText22L Rg" w:hAnsi="TitilliumText22L Rg"/>
          <w:sz w:val="20"/>
          <w:szCs w:val="20"/>
        </w:rPr>
      </w:pPr>
      <w:r w:rsidRPr="00FA6A8D">
        <w:rPr>
          <w:rFonts w:ascii="TitilliumText22L Rg" w:hAnsi="TitilliumText22L Rg"/>
          <w:sz w:val="20"/>
          <w:szCs w:val="20"/>
        </w:rPr>
        <w:t>Pour toute demande de remboursement, veuillez envoyer un mail accompagné de toutes les pièces justificatives traduites en français (</w:t>
      </w:r>
      <w:r w:rsidR="00310F9B">
        <w:rPr>
          <w:rFonts w:ascii="TitilliumText22L Rg" w:hAnsi="TitilliumText22L Rg"/>
          <w:sz w:val="20"/>
          <w:szCs w:val="20"/>
        </w:rPr>
        <w:t xml:space="preserve">notification de refus de visa, </w:t>
      </w:r>
      <w:r w:rsidRPr="00FA6A8D">
        <w:rPr>
          <w:rFonts w:ascii="TitilliumText22L Rg" w:hAnsi="TitilliumText22L Rg"/>
          <w:sz w:val="20"/>
          <w:szCs w:val="20"/>
        </w:rPr>
        <w:t xml:space="preserve">certificat médical…) à l’adresse suivante : </w:t>
      </w:r>
      <w:r w:rsidRPr="00FA6A8D">
        <w:rPr>
          <w:rFonts w:ascii="TitilliumText22L Rg" w:hAnsi="TitilliumText22L Rg"/>
          <w:sz w:val="20"/>
          <w:szCs w:val="20"/>
          <w:u w:val="single"/>
        </w:rPr>
        <w:t>cilec@univ-st-etienne.fr</w:t>
      </w:r>
    </w:p>
    <w:p w:rsidR="00FA6A8D" w:rsidRPr="00FA6A8D" w:rsidRDefault="00FA6A8D" w:rsidP="00FA6A8D">
      <w:pPr>
        <w:ind w:left="360"/>
        <w:jc w:val="both"/>
        <w:rPr>
          <w:rFonts w:ascii="TitilliumText22L Rg" w:hAnsi="TitilliumText22L Rg"/>
          <w:sz w:val="20"/>
          <w:szCs w:val="20"/>
        </w:rPr>
      </w:pPr>
      <w:r w:rsidRPr="00FA6A8D">
        <w:rPr>
          <w:rFonts w:ascii="TitilliumText22L Rg" w:hAnsi="TitilliumText22L Rg"/>
          <w:sz w:val="20"/>
          <w:szCs w:val="20"/>
        </w:rPr>
        <w:t>En cas d’acceptation de votre demande, le remboursement sera effectué.</w:t>
      </w:r>
    </w:p>
    <w:p w:rsidR="00FA6A8D" w:rsidRPr="00FA6A8D" w:rsidRDefault="00FA6A8D" w:rsidP="00FA6A8D">
      <w:pPr>
        <w:ind w:left="360"/>
        <w:jc w:val="both"/>
        <w:rPr>
          <w:rFonts w:ascii="TitilliumText22L Rg" w:hAnsi="TitilliumText22L Rg"/>
          <w:sz w:val="20"/>
          <w:szCs w:val="20"/>
        </w:rPr>
      </w:pPr>
      <w:r w:rsidRPr="00FA6A8D">
        <w:rPr>
          <w:rFonts w:ascii="TitilliumText22L Rg" w:hAnsi="TitilliumText22L Rg"/>
          <w:b/>
          <w:sz w:val="20"/>
          <w:szCs w:val="20"/>
        </w:rPr>
        <w:t>ATTENTION :</w:t>
      </w:r>
      <w:r w:rsidRPr="00FA6A8D">
        <w:rPr>
          <w:rFonts w:ascii="TitilliumText22L Rg" w:hAnsi="TitilliumText22L Rg"/>
          <w:sz w:val="20"/>
          <w:szCs w:val="20"/>
        </w:rPr>
        <w:t xml:space="preserve"> Une retenue de </w:t>
      </w:r>
      <w:r w:rsidRPr="00FA6A8D">
        <w:rPr>
          <w:rFonts w:ascii="TitilliumText22L Rg" w:hAnsi="TitilliumText22L Rg"/>
          <w:b/>
          <w:sz w:val="20"/>
          <w:szCs w:val="20"/>
        </w:rPr>
        <w:t>85 €</w:t>
      </w:r>
      <w:r w:rsidRPr="00FA6A8D">
        <w:rPr>
          <w:rFonts w:ascii="TitilliumText22L Rg" w:hAnsi="TitilliumText22L Rg"/>
          <w:sz w:val="20"/>
          <w:szCs w:val="20"/>
        </w:rPr>
        <w:t xml:space="preserve"> relatifs aux frais administratifs de gestion sera appliquée. L’annulation pour d’autres motifs (inscription dans un autre établissement par exemple ou modalités d’enseignement à distance, avant ou en cours de formation) ne donnera lieu à aucun remboursement.</w:t>
      </w:r>
    </w:p>
    <w:p w:rsidR="00853720" w:rsidRPr="008F6A4A" w:rsidRDefault="00853720" w:rsidP="008F6A4A">
      <w:pPr>
        <w:rPr>
          <w:rFonts w:ascii="TitilliumText22L Rg" w:hAnsi="TitilliumText22L Rg"/>
        </w:rPr>
      </w:pPr>
    </w:p>
    <w:p w:rsidR="00853720" w:rsidRPr="00314194" w:rsidRDefault="00853720" w:rsidP="008F6A4A">
      <w:pPr>
        <w:pStyle w:val="Titre1"/>
        <w:numPr>
          <w:ilvl w:val="0"/>
          <w:numId w:val="5"/>
        </w:numPr>
        <w:rPr>
          <w:rFonts w:ascii="TitilliumText22L Xb" w:hAnsi="TitilliumText22L Xb"/>
          <w:color w:val="4472C4" w:themeColor="accent1"/>
          <w:sz w:val="28"/>
        </w:rPr>
      </w:pPr>
      <w:r w:rsidRPr="00314194">
        <w:rPr>
          <w:rFonts w:ascii="TitilliumText22L Xb" w:hAnsi="TitilliumText22L Xb"/>
          <w:color w:val="4472C4" w:themeColor="accent1"/>
          <w:sz w:val="28"/>
        </w:rPr>
        <w:t>Modalités d’insc</w:t>
      </w:r>
      <w:r w:rsidR="008F6A4A" w:rsidRPr="00314194">
        <w:rPr>
          <w:rFonts w:ascii="TitilliumText22L Xb" w:hAnsi="TitilliumText22L Xb"/>
          <w:color w:val="4472C4" w:themeColor="accent1"/>
          <w:sz w:val="28"/>
        </w:rPr>
        <w:t xml:space="preserve">ription </w:t>
      </w:r>
    </w:p>
    <w:p w:rsidR="00314194" w:rsidRDefault="00314194" w:rsidP="00314194">
      <w:pPr>
        <w:spacing w:after="0"/>
        <w:jc w:val="both"/>
        <w:rPr>
          <w:rFonts w:ascii="TitilliumText22L Rg" w:hAnsi="TitilliumText22L Rg"/>
          <w:sz w:val="20"/>
        </w:rPr>
      </w:pPr>
    </w:p>
    <w:p w:rsidR="00487882" w:rsidRDefault="00853720" w:rsidP="008F6A4A">
      <w:pPr>
        <w:jc w:val="both"/>
        <w:rPr>
          <w:rFonts w:ascii="TitilliumText22L Rg" w:hAnsi="TitilliumText22L Rg"/>
          <w:sz w:val="20"/>
        </w:rPr>
      </w:pPr>
      <w:r w:rsidRPr="00487882">
        <w:rPr>
          <w:rFonts w:ascii="TitilliumText22L Rg" w:hAnsi="TitilliumText22L Rg"/>
          <w:sz w:val="20"/>
        </w:rPr>
        <w:t xml:space="preserve">L’inscription administrative et pédagogique deviendra définitive sous réserve que l'étudiant se présente le </w:t>
      </w:r>
      <w:r w:rsidR="00716510">
        <w:rPr>
          <w:rFonts w:ascii="TitilliumText22L Rg" w:hAnsi="TitilliumText22L Rg"/>
          <w:sz w:val="20"/>
        </w:rPr>
        <w:t xml:space="preserve">premier </w:t>
      </w:r>
      <w:r w:rsidRPr="00487882">
        <w:rPr>
          <w:rFonts w:ascii="TitilliumText22L Rg" w:hAnsi="TitilliumText22L Rg"/>
          <w:sz w:val="20"/>
        </w:rPr>
        <w:t>jour</w:t>
      </w:r>
      <w:r w:rsidR="00716510">
        <w:rPr>
          <w:rFonts w:ascii="TitilliumText22L Rg" w:hAnsi="TitilliumText22L Rg"/>
          <w:sz w:val="20"/>
        </w:rPr>
        <w:t xml:space="preserve"> de formation</w:t>
      </w:r>
      <w:r w:rsidRPr="00487882">
        <w:rPr>
          <w:rFonts w:ascii="TitilliumText22L Rg" w:hAnsi="TitilliumText22L Rg"/>
          <w:sz w:val="20"/>
        </w:rPr>
        <w:t xml:space="preserve">, qu'il fournisse les pièces nécessaires à l’inscription administrative et qu'il règle auprès du CROUS </w:t>
      </w:r>
      <w:r w:rsidR="002767FF">
        <w:rPr>
          <w:rFonts w:ascii="TitilliumText22L Rg" w:hAnsi="TitilliumText22L Rg"/>
          <w:sz w:val="20"/>
        </w:rPr>
        <w:t xml:space="preserve">le montant de la </w:t>
      </w:r>
      <w:r w:rsidRPr="00487882">
        <w:rPr>
          <w:rFonts w:ascii="TitilliumText22L Rg" w:hAnsi="TitilliumText22L Rg"/>
          <w:sz w:val="20"/>
        </w:rPr>
        <w:t>CVEC (Contribution de Vie Etudiante et de campus</w:t>
      </w:r>
      <w:r w:rsidR="004E3FA0">
        <w:rPr>
          <w:rFonts w:ascii="TitilliumText22L Rg" w:hAnsi="TitilliumText22L Rg"/>
          <w:sz w:val="20"/>
        </w:rPr>
        <w:t>, tarif indicatif 202</w:t>
      </w:r>
      <w:r w:rsidR="00314194">
        <w:rPr>
          <w:rFonts w:ascii="TitilliumText22L Rg" w:hAnsi="TitilliumText22L Rg"/>
          <w:sz w:val="20"/>
        </w:rPr>
        <w:t>3</w:t>
      </w:r>
      <w:r w:rsidR="00314194">
        <w:rPr>
          <w:rFonts w:ascii="Calibri" w:hAnsi="Calibri" w:cs="Calibri"/>
          <w:sz w:val="20"/>
        </w:rPr>
        <w:t> </w:t>
      </w:r>
      <w:r w:rsidR="00314194">
        <w:rPr>
          <w:rFonts w:ascii="TitilliumText22L Rg" w:hAnsi="TitilliumText22L Rg"/>
          <w:sz w:val="20"/>
        </w:rPr>
        <w:t>–</w:t>
      </w:r>
      <w:r w:rsidR="00314194">
        <w:rPr>
          <w:rFonts w:ascii="Calibri" w:hAnsi="Calibri" w:cs="Calibri"/>
          <w:sz w:val="20"/>
        </w:rPr>
        <w:t> </w:t>
      </w:r>
      <w:r w:rsidR="00314194">
        <w:rPr>
          <w:rFonts w:ascii="TitilliumText22L Rg" w:hAnsi="TitilliumText22L Rg"/>
          <w:sz w:val="20"/>
        </w:rPr>
        <w:t xml:space="preserve">2024 </w:t>
      </w:r>
      <w:r w:rsidR="004E3FA0">
        <w:rPr>
          <w:rFonts w:ascii="TitilliumText22L Rg" w:hAnsi="TitilliumText22L Rg"/>
          <w:sz w:val="20"/>
        </w:rPr>
        <w:t xml:space="preserve">: </w:t>
      </w:r>
      <w:r w:rsidR="00314194">
        <w:rPr>
          <w:rFonts w:ascii="TitilliumText22L Rg" w:hAnsi="TitilliumText22L Rg"/>
          <w:sz w:val="20"/>
        </w:rPr>
        <w:t xml:space="preserve">100 </w:t>
      </w:r>
      <w:r w:rsidR="004E3FA0">
        <w:rPr>
          <w:rFonts w:ascii="TitilliumText22L Rg" w:hAnsi="TitilliumText22L Rg"/>
          <w:sz w:val="20"/>
        </w:rPr>
        <w:t>€)</w:t>
      </w:r>
      <w:r w:rsidRPr="00487882">
        <w:rPr>
          <w:rFonts w:ascii="TitilliumText22L Rg" w:hAnsi="TitilliumText22L Rg"/>
          <w:sz w:val="20"/>
        </w:rPr>
        <w:t>.</w:t>
      </w:r>
    </w:p>
    <w:p w:rsidR="00853720" w:rsidRDefault="00853720" w:rsidP="00853720">
      <w:pPr>
        <w:jc w:val="both"/>
        <w:rPr>
          <w:rFonts w:ascii="TitilliumText22L Rg" w:hAnsi="TitilliumText22L Rg"/>
        </w:rPr>
      </w:pPr>
    </w:p>
    <w:p w:rsidR="00A65461" w:rsidRDefault="00A65461" w:rsidP="00853720">
      <w:pPr>
        <w:jc w:val="both"/>
        <w:rPr>
          <w:rFonts w:ascii="TitilliumText22L Rg" w:hAnsi="TitilliumText22L Rg"/>
        </w:rPr>
      </w:pPr>
    </w:p>
    <w:p w:rsidR="00A65461" w:rsidRDefault="00A65461" w:rsidP="00853720">
      <w:pPr>
        <w:jc w:val="both"/>
        <w:rPr>
          <w:rFonts w:ascii="TitilliumText22L Rg" w:hAnsi="TitilliumText22L Rg"/>
        </w:rPr>
      </w:pPr>
    </w:p>
    <w:p w:rsidR="00A65461" w:rsidRPr="00853720" w:rsidRDefault="00A65461" w:rsidP="003E4761">
      <w:pPr>
        <w:shd w:val="clear" w:color="auto" w:fill="8EAADB" w:themeFill="accent1" w:themeFillTint="99"/>
        <w:tabs>
          <w:tab w:val="right" w:pos="9781"/>
        </w:tabs>
        <w:jc w:val="center"/>
        <w:rPr>
          <w:rFonts w:ascii="TitilliumText22L Rg" w:hAnsi="TitilliumText22L Rg"/>
          <w:noProof/>
          <w:szCs w:val="24"/>
        </w:rPr>
      </w:pPr>
      <w:r>
        <w:rPr>
          <w:rFonts w:ascii="TitilliumText22L Rg" w:hAnsi="TitilliumText22L Rg"/>
          <w:noProof/>
          <w:szCs w:val="24"/>
        </w:rPr>
        <w:t xml:space="preserve">Renvoyer le </w:t>
      </w:r>
      <w:r>
        <w:rPr>
          <w:rFonts w:ascii="TitilliumText22L Rg" w:hAnsi="TitilliumText22L Rg"/>
          <w:b/>
          <w:noProof/>
          <w:szCs w:val="24"/>
        </w:rPr>
        <w:t>formulaire de candi</w:t>
      </w:r>
      <w:r w:rsidR="00CF5EF3">
        <w:rPr>
          <w:rFonts w:ascii="TitilliumText22L Rg" w:hAnsi="TitilliumText22L Rg"/>
          <w:b/>
          <w:noProof/>
          <w:szCs w:val="24"/>
        </w:rPr>
        <w:t>d</w:t>
      </w:r>
      <w:r>
        <w:rPr>
          <w:rFonts w:ascii="TitilliumText22L Rg" w:hAnsi="TitilliumText22L Rg"/>
          <w:b/>
          <w:noProof/>
          <w:szCs w:val="24"/>
        </w:rPr>
        <w:t>ature en page 3</w:t>
      </w:r>
      <w:r>
        <w:rPr>
          <w:rFonts w:ascii="TitilliumText22L Rg" w:hAnsi="TitilliumText22L Rg"/>
          <w:b/>
          <w:noProof/>
          <w:szCs w:val="24"/>
        </w:rPr>
        <w:br/>
      </w:r>
      <w:r w:rsidRPr="008F6A4A">
        <w:rPr>
          <w:rFonts w:ascii="TitilliumText22L Rg" w:hAnsi="TitilliumText22L Rg"/>
          <w:b/>
          <w:noProof/>
          <w:szCs w:val="24"/>
        </w:rPr>
        <w:t>complété et signé</w:t>
      </w:r>
      <w:r w:rsidRPr="00853720">
        <w:rPr>
          <w:rFonts w:ascii="TitilliumText22L Rg" w:hAnsi="TitilliumText22L Rg"/>
          <w:noProof/>
          <w:szCs w:val="24"/>
        </w:rPr>
        <w:t xml:space="preserve"> (directement sur le document numérique) </w:t>
      </w:r>
      <w:r>
        <w:rPr>
          <w:rFonts w:ascii="TitilliumText22L Rg" w:hAnsi="TitilliumText22L Rg"/>
          <w:noProof/>
          <w:szCs w:val="24"/>
        </w:rPr>
        <w:br/>
        <w:t>à l’adresse</w:t>
      </w:r>
      <w:r w:rsidRPr="00853720">
        <w:rPr>
          <w:rFonts w:ascii="TitilliumText22L Rg" w:hAnsi="TitilliumText22L Rg"/>
          <w:noProof/>
          <w:szCs w:val="24"/>
        </w:rPr>
        <w:t xml:space="preserve"> </w:t>
      </w:r>
      <w:hyperlink r:id="rId8" w:history="1">
        <w:r w:rsidR="00E275D7" w:rsidRPr="007B6C60">
          <w:rPr>
            <w:rStyle w:val="Lienhypertexte"/>
            <w:sz w:val="24"/>
            <w:szCs w:val="24"/>
          </w:rPr>
          <w:t>cilec@univ-st-etienne.fr</w:t>
        </w:r>
      </w:hyperlink>
      <w:r w:rsidR="00E275D7">
        <w:rPr>
          <w:rFonts w:ascii="TitilliumText22L Rg" w:hAnsi="TitilliumText22L Rg"/>
          <w:noProof/>
          <w:szCs w:val="24"/>
        </w:rPr>
        <w:t xml:space="preserve"> (</w:t>
      </w:r>
      <w:r w:rsidR="006C27E1">
        <w:rPr>
          <w:rFonts w:ascii="TitilliumText22L Rg" w:hAnsi="TitilliumText22L Rg"/>
          <w:noProof/>
          <w:szCs w:val="24"/>
        </w:rPr>
        <w:t xml:space="preserve">copie </w:t>
      </w:r>
      <w:r w:rsidR="00314194" w:rsidRPr="00314194">
        <w:rPr>
          <w:rStyle w:val="Lienhypertexte"/>
          <w:rFonts w:ascii="TitilliumText22L Rg" w:hAnsi="TitilliumText22L Rg"/>
          <w:noProof/>
          <w:szCs w:val="24"/>
        </w:rPr>
        <w:t>jerome.paolacci@univ-st-etienne.fr</w:t>
      </w:r>
      <w:r w:rsidR="00AF424B">
        <w:rPr>
          <w:rFonts w:ascii="TitilliumText22L Rg" w:hAnsi="TitilliumText22L Rg"/>
          <w:noProof/>
          <w:szCs w:val="24"/>
        </w:rPr>
        <w:t xml:space="preserve">) </w:t>
      </w:r>
      <w:r w:rsidRPr="008F6A4A">
        <w:rPr>
          <w:rFonts w:ascii="TitilliumText22L Rg" w:hAnsi="TitilliumText22L Rg"/>
          <w:b/>
          <w:noProof/>
          <w:szCs w:val="24"/>
        </w:rPr>
        <w:t>accompagné des pièces justificative</w:t>
      </w:r>
      <w:r w:rsidRPr="00853720">
        <w:rPr>
          <w:rFonts w:ascii="TitilliumText22L Rg" w:hAnsi="TitilliumText22L Rg"/>
          <w:noProof/>
          <w:szCs w:val="24"/>
        </w:rPr>
        <w:t>s suivantes :</w:t>
      </w:r>
    </w:p>
    <w:p w:rsidR="00A65461" w:rsidRDefault="00A65461" w:rsidP="00E275D7">
      <w:pPr>
        <w:pStyle w:val="Paragraphedeliste"/>
        <w:numPr>
          <w:ilvl w:val="0"/>
          <w:numId w:val="4"/>
        </w:numPr>
        <w:shd w:val="clear" w:color="auto" w:fill="8EAADB" w:themeFill="accent1" w:themeFillTint="99"/>
        <w:tabs>
          <w:tab w:val="right" w:pos="9781"/>
        </w:tabs>
        <w:ind w:left="426" w:hanging="426"/>
        <w:rPr>
          <w:rFonts w:ascii="TitilliumText22L Rg" w:hAnsi="TitilliumText22L Rg"/>
          <w:noProof/>
          <w:szCs w:val="24"/>
        </w:rPr>
      </w:pPr>
      <w:r w:rsidRPr="00853720">
        <w:rPr>
          <w:rFonts w:ascii="TitilliumText22L Rg" w:hAnsi="TitilliumText22L Rg"/>
          <w:noProof/>
          <w:szCs w:val="24"/>
        </w:rPr>
        <w:t xml:space="preserve">copie </w:t>
      </w:r>
      <w:r>
        <w:rPr>
          <w:rFonts w:ascii="TitilliumText22L Rg" w:hAnsi="TitilliumText22L Rg"/>
          <w:noProof/>
          <w:szCs w:val="24"/>
        </w:rPr>
        <w:t xml:space="preserve">du </w:t>
      </w:r>
      <w:r w:rsidRPr="00853720">
        <w:rPr>
          <w:rFonts w:ascii="TitilliumText22L Rg" w:hAnsi="TitilliumText22L Rg"/>
          <w:noProof/>
          <w:szCs w:val="24"/>
        </w:rPr>
        <w:t>diplôme de fin d’études secondaires</w:t>
      </w:r>
    </w:p>
    <w:p w:rsidR="00BE22BA" w:rsidRPr="00853720" w:rsidRDefault="00BE22BA" w:rsidP="00E275D7">
      <w:pPr>
        <w:pStyle w:val="Paragraphedeliste"/>
        <w:numPr>
          <w:ilvl w:val="0"/>
          <w:numId w:val="4"/>
        </w:numPr>
        <w:shd w:val="clear" w:color="auto" w:fill="8EAADB" w:themeFill="accent1" w:themeFillTint="99"/>
        <w:tabs>
          <w:tab w:val="right" w:pos="9781"/>
        </w:tabs>
        <w:ind w:left="426" w:hanging="426"/>
        <w:rPr>
          <w:rFonts w:ascii="TitilliumText22L Rg" w:hAnsi="TitilliumText22L Rg"/>
          <w:noProof/>
          <w:szCs w:val="24"/>
        </w:rPr>
      </w:pPr>
      <w:r>
        <w:rPr>
          <w:rFonts w:ascii="TitilliumText22L Rg" w:hAnsi="TitilliumText22L Rg"/>
          <w:noProof/>
          <w:szCs w:val="24"/>
        </w:rPr>
        <w:t>photocopie du passeport</w:t>
      </w:r>
    </w:p>
    <w:p w:rsidR="00A65461" w:rsidRDefault="00A65461" w:rsidP="00E275D7">
      <w:pPr>
        <w:pStyle w:val="Paragraphedeliste"/>
        <w:numPr>
          <w:ilvl w:val="0"/>
          <w:numId w:val="4"/>
        </w:numPr>
        <w:shd w:val="clear" w:color="auto" w:fill="8EAADB" w:themeFill="accent1" w:themeFillTint="99"/>
        <w:tabs>
          <w:tab w:val="right" w:pos="9781"/>
        </w:tabs>
        <w:ind w:left="426" w:hanging="426"/>
        <w:rPr>
          <w:rFonts w:ascii="TitilliumText22L Rg" w:hAnsi="TitilliumText22L Rg"/>
          <w:noProof/>
          <w:szCs w:val="24"/>
        </w:rPr>
      </w:pPr>
      <w:r w:rsidRPr="00853720">
        <w:rPr>
          <w:rFonts w:ascii="TitilliumText22L Rg" w:hAnsi="TitilliumText22L Rg"/>
          <w:noProof/>
          <w:szCs w:val="24"/>
        </w:rPr>
        <w:t>justificatif de votre niveau de français (</w:t>
      </w:r>
      <w:r w:rsidR="00716510">
        <w:rPr>
          <w:rFonts w:ascii="TitilliumText22L Rg" w:hAnsi="TitilliumText22L Rg"/>
          <w:noProof/>
          <w:szCs w:val="24"/>
        </w:rPr>
        <w:t>DELF B2)</w:t>
      </w:r>
    </w:p>
    <w:p w:rsidR="00716510" w:rsidRPr="00853720" w:rsidRDefault="00716510" w:rsidP="00E275D7">
      <w:pPr>
        <w:pStyle w:val="Paragraphedeliste"/>
        <w:numPr>
          <w:ilvl w:val="0"/>
          <w:numId w:val="4"/>
        </w:numPr>
        <w:shd w:val="clear" w:color="auto" w:fill="8EAADB" w:themeFill="accent1" w:themeFillTint="99"/>
        <w:tabs>
          <w:tab w:val="right" w:pos="9781"/>
        </w:tabs>
        <w:ind w:left="426" w:hanging="426"/>
        <w:rPr>
          <w:rFonts w:ascii="TitilliumText22L Rg" w:hAnsi="TitilliumText22L Rg"/>
          <w:noProof/>
          <w:szCs w:val="24"/>
        </w:rPr>
      </w:pPr>
      <w:r>
        <w:rPr>
          <w:rFonts w:ascii="TitilliumText22L Rg" w:hAnsi="TitilliumText22L Rg"/>
          <w:noProof/>
          <w:szCs w:val="24"/>
        </w:rPr>
        <w:t>justificatif de votre licence de français</w:t>
      </w:r>
      <w:r w:rsidR="00390C1B">
        <w:rPr>
          <w:rFonts w:ascii="TitilliumText22L Rg" w:hAnsi="TitilliumText22L Rg"/>
          <w:noProof/>
          <w:szCs w:val="24"/>
        </w:rPr>
        <w:t xml:space="preserve"> (diplôme et relevés de notes traduits en français)</w:t>
      </w:r>
    </w:p>
    <w:p w:rsidR="00A65461" w:rsidRPr="003E4761" w:rsidRDefault="00A65461" w:rsidP="003E4761">
      <w:pPr>
        <w:shd w:val="clear" w:color="auto" w:fill="8EAADB" w:themeFill="accent1" w:themeFillTint="99"/>
        <w:tabs>
          <w:tab w:val="right" w:pos="9781"/>
        </w:tabs>
        <w:jc w:val="center"/>
        <w:rPr>
          <w:rFonts w:ascii="TitilliumText22L Rg" w:hAnsi="TitilliumText22L Rg"/>
          <w:b/>
          <w:noProof/>
          <w:color w:val="C00000"/>
          <w:sz w:val="32"/>
          <w:szCs w:val="32"/>
        </w:rPr>
      </w:pPr>
      <w:r w:rsidRPr="003E4761">
        <w:rPr>
          <w:rFonts w:ascii="TitilliumText22L Rg" w:hAnsi="TitilliumText22L Rg"/>
          <w:b/>
          <w:noProof/>
          <w:color w:val="C00000"/>
          <w:sz w:val="32"/>
          <w:szCs w:val="32"/>
        </w:rPr>
        <w:t>Tout dossier incomplet ne sera pas traité.</w:t>
      </w:r>
    </w:p>
    <w:p w:rsidR="00C1779C" w:rsidRDefault="00C1779C" w:rsidP="00C1779C"/>
    <w:p w:rsidR="00661F79" w:rsidRDefault="00661F79" w:rsidP="00C1779C"/>
    <w:p w:rsidR="00661F79" w:rsidRDefault="00661F79" w:rsidP="00C1779C"/>
    <w:p w:rsidR="00C1779C" w:rsidRPr="003E4761" w:rsidRDefault="00C1779C" w:rsidP="00C1779C">
      <w:pPr>
        <w:pStyle w:val="Titre1"/>
        <w:shd w:val="clear" w:color="auto" w:fill="8EAADB" w:themeFill="accent1" w:themeFillTint="99"/>
        <w:jc w:val="center"/>
        <w:rPr>
          <w:rFonts w:ascii="TitilliumText22L Xb" w:hAnsi="TitilliumText22L Xb"/>
          <w:b/>
          <w:color w:val="auto"/>
        </w:rPr>
      </w:pPr>
      <w:r w:rsidRPr="003E4761">
        <w:rPr>
          <w:rFonts w:ascii="TitilliumText22L Xb" w:hAnsi="TitilliumText22L Xb"/>
          <w:b/>
          <w:color w:val="auto"/>
        </w:rPr>
        <w:lastRenderedPageBreak/>
        <w:t xml:space="preserve">Formulaire de candidature </w:t>
      </w:r>
      <w:r w:rsidR="00E275D7">
        <w:rPr>
          <w:rFonts w:ascii="TitilliumText22L Xb" w:hAnsi="TitilliumText22L Xb"/>
          <w:b/>
          <w:color w:val="auto"/>
        </w:rPr>
        <w:t>Prépa Master FLE</w:t>
      </w:r>
      <w:r w:rsidR="00390C1B">
        <w:rPr>
          <w:rFonts w:ascii="TitilliumText22L Xb" w:hAnsi="TitilliumText22L Xb"/>
          <w:b/>
          <w:color w:val="auto"/>
        </w:rPr>
        <w:t xml:space="preserve"> 202</w:t>
      </w:r>
      <w:r w:rsidR="00314194">
        <w:rPr>
          <w:rFonts w:ascii="TitilliumText22L Xb" w:hAnsi="TitilliumText22L Xb"/>
          <w:b/>
          <w:color w:val="auto"/>
        </w:rPr>
        <w:t>4</w:t>
      </w:r>
      <w:r w:rsidR="00390C1B">
        <w:rPr>
          <w:rFonts w:ascii="TitilliumText22L Xb" w:hAnsi="TitilliumText22L Xb"/>
          <w:b/>
          <w:color w:val="auto"/>
        </w:rPr>
        <w:t xml:space="preserve"> - 202</w:t>
      </w:r>
      <w:r w:rsidR="00314194">
        <w:rPr>
          <w:rFonts w:ascii="TitilliumText22L Xb" w:hAnsi="TitilliumText22L Xb"/>
          <w:b/>
          <w:color w:val="auto"/>
        </w:rPr>
        <w:t>5</w:t>
      </w:r>
    </w:p>
    <w:p w:rsidR="00A65461" w:rsidRPr="00914E6A" w:rsidRDefault="00A65461" w:rsidP="00A150BB">
      <w:pPr>
        <w:pStyle w:val="Titre2"/>
        <w:rPr>
          <w:rFonts w:ascii="TitilliumText22L Rg" w:hAnsi="TitilliumText22L Rg"/>
          <w:color w:val="auto"/>
          <w:sz w:val="20"/>
        </w:rPr>
      </w:pPr>
    </w:p>
    <w:p w:rsidR="00A150BB" w:rsidRPr="002341D9" w:rsidRDefault="00A150BB" w:rsidP="00A150BB">
      <w:pPr>
        <w:pStyle w:val="Titre2"/>
        <w:rPr>
          <w:rFonts w:ascii="TitilliumText22L Xb" w:hAnsi="TitilliumText22L Xb"/>
          <w:b/>
          <w:color w:val="auto"/>
          <w:sz w:val="24"/>
          <w:szCs w:val="24"/>
        </w:rPr>
      </w:pPr>
      <w:r w:rsidRPr="002341D9">
        <w:rPr>
          <w:rFonts w:ascii="TitilliumText22L Xb" w:hAnsi="TitilliumText22L Xb"/>
          <w:b/>
          <w:color w:val="auto"/>
          <w:sz w:val="24"/>
          <w:szCs w:val="24"/>
        </w:rPr>
        <w:t xml:space="preserve">Votre identité </w:t>
      </w:r>
    </w:p>
    <w:p w:rsidR="000F4CD0" w:rsidRPr="00314194" w:rsidRDefault="005968BD" w:rsidP="00390C1B">
      <w:pPr>
        <w:spacing w:after="0"/>
        <w:rPr>
          <w:rFonts w:ascii="TitilliumText22L Rg" w:hAnsi="TitilliumText22L Rg"/>
          <w:sz w:val="20"/>
          <w:szCs w:val="24"/>
        </w:rPr>
      </w:pPr>
      <w:sdt>
        <w:sdtPr>
          <w:rPr>
            <w:rFonts w:ascii="TitilliumText22L Rg" w:hAnsi="TitilliumText22L Rg"/>
            <w:sz w:val="20"/>
            <w:szCs w:val="24"/>
          </w:rPr>
          <w:id w:val="120967078"/>
          <w14:checkbox>
            <w14:checked w14:val="0"/>
            <w14:checkedState w14:val="2612" w14:font="MS Gothic"/>
            <w14:uncheckedState w14:val="2610" w14:font="MS Gothic"/>
          </w14:checkbox>
        </w:sdtPr>
        <w:sdtEndPr/>
        <w:sdtContent>
          <w:r w:rsidR="000F4CD0" w:rsidRPr="00314194">
            <w:rPr>
              <w:rFonts w:ascii="Segoe UI Symbol" w:eastAsia="MS Gothic" w:hAnsi="Segoe UI Symbol" w:cs="Segoe UI Symbol"/>
              <w:sz w:val="20"/>
              <w:szCs w:val="24"/>
            </w:rPr>
            <w:t>☐</w:t>
          </w:r>
        </w:sdtContent>
      </w:sdt>
      <w:r w:rsidR="00A150BB" w:rsidRPr="00314194">
        <w:rPr>
          <w:rFonts w:ascii="TitilliumText22L Rg" w:hAnsi="TitilliumText22L Rg"/>
          <w:sz w:val="20"/>
          <w:szCs w:val="24"/>
        </w:rPr>
        <w:t xml:space="preserve"> Mme.     </w:t>
      </w:r>
      <w:sdt>
        <w:sdtPr>
          <w:rPr>
            <w:rFonts w:ascii="TitilliumText22L Rg" w:hAnsi="TitilliumText22L Rg"/>
            <w:sz w:val="20"/>
            <w:szCs w:val="24"/>
          </w:rPr>
          <w:id w:val="-2044282355"/>
          <w14:checkbox>
            <w14:checked w14:val="0"/>
            <w14:checkedState w14:val="2612" w14:font="MS Gothic"/>
            <w14:uncheckedState w14:val="2610" w14:font="MS Gothic"/>
          </w14:checkbox>
        </w:sdtPr>
        <w:sdtEndPr/>
        <w:sdtContent>
          <w:r w:rsidR="00AB4C50" w:rsidRPr="00314194">
            <w:rPr>
              <w:rFonts w:ascii="Segoe UI Symbol" w:eastAsia="MS Gothic" w:hAnsi="Segoe UI Symbol" w:cs="Segoe UI Symbol"/>
              <w:sz w:val="20"/>
              <w:szCs w:val="24"/>
            </w:rPr>
            <w:t>☐</w:t>
          </w:r>
        </w:sdtContent>
      </w:sdt>
      <w:r w:rsidR="00A150BB" w:rsidRPr="00314194">
        <w:rPr>
          <w:rFonts w:ascii="TitilliumText22L Rg" w:hAnsi="TitilliumText22L Rg"/>
          <w:sz w:val="20"/>
          <w:szCs w:val="24"/>
        </w:rPr>
        <w:t xml:space="preserve"> M.</w:t>
      </w:r>
      <w:r w:rsidR="00A150BB" w:rsidRPr="00314194">
        <w:rPr>
          <w:rFonts w:ascii="TitilliumText22L Rg" w:hAnsi="TitilliumText22L Rg"/>
          <w:sz w:val="20"/>
          <w:szCs w:val="24"/>
        </w:rPr>
        <w:br/>
        <w:t>Nom</w:t>
      </w:r>
      <w:r w:rsidR="00A150BB" w:rsidRPr="00314194">
        <w:rPr>
          <w:rFonts w:ascii="Calibri" w:hAnsi="Calibri" w:cs="Calibri"/>
          <w:sz w:val="20"/>
          <w:szCs w:val="24"/>
        </w:rPr>
        <w:t> </w:t>
      </w:r>
      <w:r w:rsidR="00A150BB" w:rsidRPr="00314194">
        <w:rPr>
          <w:rFonts w:ascii="TitilliumText22L Rg" w:hAnsi="TitilliumText22L Rg"/>
          <w:sz w:val="20"/>
          <w:szCs w:val="24"/>
        </w:rPr>
        <w:t xml:space="preserve">: </w:t>
      </w:r>
      <w:sdt>
        <w:sdtPr>
          <w:rPr>
            <w:rFonts w:ascii="TitilliumText22L Rg" w:hAnsi="TitilliumText22L Rg"/>
            <w:sz w:val="20"/>
            <w:szCs w:val="24"/>
          </w:rPr>
          <w:id w:val="851924419"/>
          <w:placeholder>
            <w:docPart w:val="DefaultPlaceholder_-1854013440"/>
          </w:placeholder>
          <w:showingPlcHdr/>
        </w:sdtPr>
        <w:sdtEndPr/>
        <w:sdtContent>
          <w:r w:rsidR="000F4CD0" w:rsidRPr="00314194">
            <w:rPr>
              <w:rStyle w:val="Textedelespacerserv"/>
              <w:rFonts w:ascii="TitilliumText22L Rg" w:hAnsi="TitilliumText22L Rg"/>
              <w:sz w:val="20"/>
              <w:szCs w:val="24"/>
            </w:rPr>
            <w:t>Cliquez ou appuyez ici pour entrer du texte.</w:t>
          </w:r>
        </w:sdtContent>
      </w:sdt>
      <w:r w:rsidR="00A150BB" w:rsidRPr="00314194">
        <w:rPr>
          <w:rFonts w:ascii="TitilliumText22L Rg" w:hAnsi="TitilliumText22L Rg"/>
          <w:sz w:val="20"/>
          <w:szCs w:val="24"/>
        </w:rPr>
        <w:br/>
        <w:t>Nom de naissance</w:t>
      </w:r>
      <w:r w:rsidR="00A150BB" w:rsidRPr="00314194">
        <w:rPr>
          <w:rFonts w:ascii="Calibri" w:hAnsi="Calibri" w:cs="Calibri"/>
          <w:sz w:val="20"/>
          <w:szCs w:val="24"/>
        </w:rPr>
        <w:t> </w:t>
      </w:r>
      <w:r w:rsidR="00A150BB" w:rsidRPr="00314194">
        <w:rPr>
          <w:rFonts w:ascii="TitilliumText22L Rg" w:hAnsi="TitilliumText22L Rg"/>
          <w:sz w:val="20"/>
          <w:szCs w:val="24"/>
        </w:rPr>
        <w:t xml:space="preserve">: </w:t>
      </w:r>
      <w:sdt>
        <w:sdtPr>
          <w:rPr>
            <w:rFonts w:ascii="TitilliumText22L Rg" w:hAnsi="TitilliumText22L Rg"/>
            <w:sz w:val="20"/>
            <w:szCs w:val="24"/>
          </w:rPr>
          <w:id w:val="-1742858024"/>
          <w:placeholder>
            <w:docPart w:val="DefaultPlaceholder_-1854013440"/>
          </w:placeholder>
          <w:showingPlcHdr/>
        </w:sdtPr>
        <w:sdtEndPr/>
        <w:sdtContent>
          <w:r w:rsidR="000F4CD0" w:rsidRPr="00314194">
            <w:rPr>
              <w:rStyle w:val="Textedelespacerserv"/>
              <w:rFonts w:ascii="TitilliumText22L Rg" w:hAnsi="TitilliumText22L Rg"/>
              <w:sz w:val="24"/>
              <w:szCs w:val="24"/>
            </w:rPr>
            <w:t>Cliquez ou appuyez ici pour entrer du texte.</w:t>
          </w:r>
        </w:sdtContent>
      </w:sdt>
      <w:r w:rsidR="00A150BB" w:rsidRPr="00314194">
        <w:rPr>
          <w:rFonts w:ascii="TitilliumText22L Rg" w:hAnsi="TitilliumText22L Rg"/>
          <w:sz w:val="20"/>
          <w:szCs w:val="24"/>
        </w:rPr>
        <w:br/>
        <w:t>Prénom</w:t>
      </w:r>
      <w:r w:rsidR="000F4CD0" w:rsidRPr="00314194">
        <w:rPr>
          <w:rFonts w:ascii="Calibri" w:hAnsi="Calibri" w:cs="Calibri"/>
          <w:sz w:val="20"/>
          <w:szCs w:val="24"/>
        </w:rPr>
        <w:t> </w:t>
      </w:r>
      <w:r w:rsidR="000F4CD0" w:rsidRPr="00314194">
        <w:rPr>
          <w:rFonts w:ascii="TitilliumText22L Rg" w:hAnsi="TitilliumText22L Rg"/>
          <w:sz w:val="20"/>
          <w:szCs w:val="24"/>
        </w:rPr>
        <w:t xml:space="preserve">: </w:t>
      </w:r>
      <w:sdt>
        <w:sdtPr>
          <w:rPr>
            <w:rFonts w:ascii="TitilliumText22L Rg" w:hAnsi="TitilliumText22L Rg"/>
            <w:sz w:val="20"/>
            <w:szCs w:val="24"/>
          </w:rPr>
          <w:id w:val="428776824"/>
          <w:placeholder>
            <w:docPart w:val="DefaultPlaceholder_-1854013440"/>
          </w:placeholder>
          <w:showingPlcHdr/>
        </w:sdtPr>
        <w:sdtEndPr/>
        <w:sdtContent>
          <w:r w:rsidR="000F4CD0" w:rsidRPr="00314194">
            <w:rPr>
              <w:rStyle w:val="Textedelespacerserv"/>
              <w:rFonts w:ascii="TitilliumText22L Rg" w:hAnsi="TitilliumText22L Rg"/>
              <w:sz w:val="20"/>
              <w:szCs w:val="24"/>
            </w:rPr>
            <w:t>Cliquez ou appuyez ici pour entrer du texte.</w:t>
          </w:r>
        </w:sdtContent>
      </w:sdt>
    </w:p>
    <w:p w:rsidR="00390C1B" w:rsidRPr="00314194" w:rsidRDefault="00390C1B" w:rsidP="00390C1B">
      <w:pPr>
        <w:spacing w:after="0"/>
        <w:rPr>
          <w:rFonts w:ascii="TitilliumText22L Rg" w:hAnsi="TitilliumText22L Rg"/>
          <w:sz w:val="20"/>
          <w:szCs w:val="24"/>
        </w:rPr>
      </w:pPr>
    </w:p>
    <w:p w:rsidR="00A150BB" w:rsidRPr="00314194" w:rsidRDefault="00A150BB" w:rsidP="00390C1B">
      <w:pPr>
        <w:spacing w:after="0"/>
        <w:rPr>
          <w:rFonts w:ascii="TitilliumText22L Rg" w:hAnsi="TitilliumText22L Rg"/>
          <w:sz w:val="20"/>
          <w:szCs w:val="24"/>
        </w:rPr>
      </w:pPr>
      <w:r w:rsidRPr="00314194">
        <w:rPr>
          <w:rFonts w:ascii="TitilliumText22L Rg" w:hAnsi="TitilliumText22L Rg"/>
          <w:sz w:val="20"/>
          <w:szCs w:val="24"/>
        </w:rPr>
        <w:t>Date de naissance</w:t>
      </w:r>
      <w:r w:rsidRPr="00314194">
        <w:rPr>
          <w:rFonts w:ascii="Calibri" w:hAnsi="Calibri" w:cs="Calibri"/>
          <w:sz w:val="20"/>
          <w:szCs w:val="24"/>
        </w:rPr>
        <w:t> </w:t>
      </w:r>
      <w:r w:rsidRPr="00314194">
        <w:rPr>
          <w:rFonts w:ascii="TitilliumText22L Rg" w:hAnsi="TitilliumText22L Rg"/>
          <w:sz w:val="20"/>
          <w:szCs w:val="24"/>
        </w:rPr>
        <w:t xml:space="preserve">: </w:t>
      </w:r>
      <w:sdt>
        <w:sdtPr>
          <w:rPr>
            <w:rFonts w:ascii="TitilliumText22L Rg" w:hAnsi="TitilliumText22L Rg"/>
            <w:sz w:val="20"/>
            <w:szCs w:val="24"/>
          </w:rPr>
          <w:id w:val="-567650470"/>
          <w:placeholder>
            <w:docPart w:val="DefaultPlaceholder_-1854013437"/>
          </w:placeholder>
          <w:showingPlcHdr/>
          <w:date w:fullDate="1996-09-09T00:00:00Z">
            <w:dateFormat w:val="dd/MM/yyyy"/>
            <w:lid w:val="fr-FR"/>
            <w:storeMappedDataAs w:val="dateTime"/>
            <w:calendar w:val="gregorian"/>
          </w:date>
        </w:sdtPr>
        <w:sdtEndPr/>
        <w:sdtContent>
          <w:r w:rsidR="000F4CD0" w:rsidRPr="00314194">
            <w:rPr>
              <w:rStyle w:val="Textedelespacerserv"/>
              <w:rFonts w:ascii="TitilliumText22L Rg" w:hAnsi="TitilliumText22L Rg"/>
              <w:sz w:val="20"/>
              <w:szCs w:val="24"/>
            </w:rPr>
            <w:t>Cliquez ou appuyez ici pour entrer une date.</w:t>
          </w:r>
        </w:sdtContent>
      </w:sdt>
      <w:r w:rsidRPr="00314194">
        <w:rPr>
          <w:rFonts w:ascii="TitilliumText22L Rg" w:hAnsi="TitilliumText22L Rg"/>
          <w:sz w:val="20"/>
          <w:szCs w:val="24"/>
        </w:rPr>
        <w:br/>
        <w:t>Pays de naissance</w:t>
      </w:r>
      <w:r w:rsidRPr="00314194">
        <w:rPr>
          <w:rFonts w:ascii="Calibri" w:hAnsi="Calibri" w:cs="Calibri"/>
          <w:sz w:val="20"/>
          <w:szCs w:val="24"/>
        </w:rPr>
        <w:t> </w:t>
      </w:r>
      <w:r w:rsidRPr="00314194">
        <w:rPr>
          <w:rFonts w:ascii="TitilliumText22L Rg" w:hAnsi="TitilliumText22L Rg"/>
          <w:sz w:val="20"/>
          <w:szCs w:val="24"/>
        </w:rPr>
        <w:t xml:space="preserve">: </w:t>
      </w:r>
      <w:sdt>
        <w:sdtPr>
          <w:rPr>
            <w:rFonts w:ascii="TitilliumText22L Rg" w:hAnsi="TitilliumText22L Rg"/>
            <w:sz w:val="20"/>
            <w:szCs w:val="24"/>
          </w:rPr>
          <w:id w:val="27619605"/>
          <w:placeholder>
            <w:docPart w:val="DefaultPlaceholder_-1854013440"/>
          </w:placeholder>
          <w:showingPlcHdr/>
        </w:sdtPr>
        <w:sdtEndPr/>
        <w:sdtContent>
          <w:r w:rsidR="000F4CD0" w:rsidRPr="00314194">
            <w:rPr>
              <w:rStyle w:val="Textedelespacerserv"/>
              <w:rFonts w:ascii="TitilliumText22L Rg" w:hAnsi="TitilliumText22L Rg"/>
              <w:sz w:val="20"/>
              <w:szCs w:val="24"/>
            </w:rPr>
            <w:t>Cliquez ou appuyez ici pour entrer du texte.</w:t>
          </w:r>
        </w:sdtContent>
      </w:sdt>
      <w:r w:rsidRPr="00314194">
        <w:rPr>
          <w:rFonts w:ascii="TitilliumText22L Rg" w:hAnsi="TitilliumText22L Rg"/>
          <w:sz w:val="20"/>
          <w:szCs w:val="24"/>
        </w:rPr>
        <w:br/>
        <w:t>Ville de naissance</w:t>
      </w:r>
      <w:r w:rsidRPr="00314194">
        <w:rPr>
          <w:rFonts w:ascii="Calibri" w:hAnsi="Calibri" w:cs="Calibri"/>
          <w:sz w:val="20"/>
          <w:szCs w:val="24"/>
        </w:rPr>
        <w:t> </w:t>
      </w:r>
      <w:r w:rsidRPr="00314194">
        <w:rPr>
          <w:rFonts w:ascii="TitilliumText22L Rg" w:hAnsi="TitilliumText22L Rg"/>
          <w:sz w:val="20"/>
          <w:szCs w:val="24"/>
        </w:rPr>
        <w:t xml:space="preserve">: </w:t>
      </w:r>
      <w:sdt>
        <w:sdtPr>
          <w:rPr>
            <w:rFonts w:ascii="TitilliumText22L Rg" w:hAnsi="TitilliumText22L Rg"/>
            <w:sz w:val="20"/>
            <w:szCs w:val="24"/>
          </w:rPr>
          <w:id w:val="-1869826376"/>
          <w:placeholder>
            <w:docPart w:val="DefaultPlaceholder_-1854013440"/>
          </w:placeholder>
          <w:showingPlcHdr/>
        </w:sdtPr>
        <w:sdtEndPr/>
        <w:sdtContent>
          <w:r w:rsidR="000F4CD0" w:rsidRPr="00314194">
            <w:rPr>
              <w:rStyle w:val="Textedelespacerserv"/>
              <w:rFonts w:ascii="TitilliumText22L Rg" w:hAnsi="TitilliumText22L Rg"/>
              <w:sz w:val="24"/>
              <w:szCs w:val="24"/>
            </w:rPr>
            <w:t>Cliquez ou appuyez ici pour entrer du texte.</w:t>
          </w:r>
        </w:sdtContent>
      </w:sdt>
      <w:r w:rsidRPr="00314194">
        <w:rPr>
          <w:rFonts w:ascii="TitilliumText22L Rg" w:hAnsi="TitilliumText22L Rg"/>
          <w:sz w:val="20"/>
          <w:szCs w:val="24"/>
        </w:rPr>
        <w:br/>
        <w:t>Nationalité</w:t>
      </w:r>
      <w:r w:rsidRPr="00314194">
        <w:rPr>
          <w:rFonts w:ascii="Calibri" w:hAnsi="Calibri" w:cs="Calibri"/>
          <w:sz w:val="20"/>
          <w:szCs w:val="24"/>
        </w:rPr>
        <w:t> </w:t>
      </w:r>
      <w:r w:rsidRPr="00314194">
        <w:rPr>
          <w:rFonts w:ascii="TitilliumText22L Rg" w:hAnsi="TitilliumText22L Rg"/>
          <w:sz w:val="20"/>
          <w:szCs w:val="24"/>
        </w:rPr>
        <w:t xml:space="preserve">: </w:t>
      </w:r>
      <w:sdt>
        <w:sdtPr>
          <w:rPr>
            <w:rFonts w:ascii="TitilliumText22L Rg" w:hAnsi="TitilliumText22L Rg"/>
            <w:sz w:val="20"/>
            <w:szCs w:val="24"/>
          </w:rPr>
          <w:id w:val="272373235"/>
          <w:placeholder>
            <w:docPart w:val="DefaultPlaceholder_-1854013440"/>
          </w:placeholder>
          <w:showingPlcHdr/>
        </w:sdtPr>
        <w:sdtEndPr/>
        <w:sdtContent>
          <w:r w:rsidR="000F4CD0" w:rsidRPr="00314194">
            <w:rPr>
              <w:rStyle w:val="Textedelespacerserv"/>
              <w:rFonts w:ascii="TitilliumText22L Rg" w:hAnsi="TitilliumText22L Rg"/>
              <w:sz w:val="20"/>
              <w:szCs w:val="24"/>
            </w:rPr>
            <w:t>Cliquez ou appuyez ici pour entrer du texte.</w:t>
          </w:r>
        </w:sdtContent>
      </w:sdt>
    </w:p>
    <w:p w:rsidR="00390C1B" w:rsidRPr="00314194" w:rsidRDefault="00390C1B" w:rsidP="00390C1B">
      <w:pPr>
        <w:spacing w:after="0"/>
        <w:rPr>
          <w:rFonts w:ascii="TitilliumText22L Rg" w:hAnsi="TitilliumText22L Rg"/>
          <w:sz w:val="20"/>
          <w:szCs w:val="24"/>
        </w:rPr>
      </w:pPr>
    </w:p>
    <w:p w:rsidR="00A150BB" w:rsidRPr="00314194" w:rsidRDefault="00A150BB" w:rsidP="00390C1B">
      <w:pPr>
        <w:spacing w:after="0"/>
        <w:rPr>
          <w:rFonts w:ascii="TitilliumText22L Rg" w:hAnsi="TitilliumText22L Rg"/>
          <w:sz w:val="20"/>
          <w:szCs w:val="24"/>
        </w:rPr>
      </w:pPr>
      <w:r w:rsidRPr="00314194">
        <w:rPr>
          <w:rFonts w:ascii="TitilliumText22L Rg" w:hAnsi="TitilliumText22L Rg"/>
          <w:sz w:val="20"/>
          <w:szCs w:val="24"/>
        </w:rPr>
        <w:t>Numéro de téléphone portable</w:t>
      </w:r>
      <w:r w:rsidRPr="00314194">
        <w:rPr>
          <w:rFonts w:ascii="Calibri" w:hAnsi="Calibri" w:cs="Calibri"/>
          <w:sz w:val="20"/>
          <w:szCs w:val="24"/>
        </w:rPr>
        <w:t> </w:t>
      </w:r>
      <w:r w:rsidRPr="00314194">
        <w:rPr>
          <w:rFonts w:ascii="TitilliumText22L Rg" w:hAnsi="TitilliumText22L Rg"/>
          <w:sz w:val="20"/>
          <w:szCs w:val="24"/>
        </w:rPr>
        <w:t xml:space="preserve">: </w:t>
      </w:r>
      <w:sdt>
        <w:sdtPr>
          <w:rPr>
            <w:rFonts w:ascii="TitilliumText22L Rg" w:hAnsi="TitilliumText22L Rg"/>
            <w:sz w:val="20"/>
            <w:szCs w:val="24"/>
          </w:rPr>
          <w:id w:val="1019360110"/>
          <w:placeholder>
            <w:docPart w:val="DefaultPlaceholder_-1854013440"/>
          </w:placeholder>
          <w:showingPlcHdr/>
        </w:sdtPr>
        <w:sdtEndPr/>
        <w:sdtContent>
          <w:r w:rsidR="000F4CD0" w:rsidRPr="00314194">
            <w:rPr>
              <w:rStyle w:val="Textedelespacerserv"/>
              <w:rFonts w:ascii="TitilliumText22L Rg" w:hAnsi="TitilliumText22L Rg"/>
              <w:sz w:val="20"/>
              <w:szCs w:val="24"/>
            </w:rPr>
            <w:t>Cliquez ou appuyez ici pour entrer du texte.</w:t>
          </w:r>
        </w:sdtContent>
      </w:sdt>
      <w:r w:rsidRPr="00314194">
        <w:rPr>
          <w:rFonts w:ascii="TitilliumText22L Rg" w:hAnsi="TitilliumText22L Rg"/>
          <w:sz w:val="20"/>
          <w:szCs w:val="24"/>
        </w:rPr>
        <w:br/>
        <w:t>E-mail (@)</w:t>
      </w:r>
      <w:r w:rsidRPr="00314194">
        <w:rPr>
          <w:rFonts w:ascii="Calibri" w:hAnsi="Calibri" w:cs="Calibri"/>
          <w:sz w:val="20"/>
          <w:szCs w:val="24"/>
        </w:rPr>
        <w:t> </w:t>
      </w:r>
      <w:r w:rsidRPr="00314194">
        <w:rPr>
          <w:rFonts w:ascii="TitilliumText22L Rg" w:hAnsi="TitilliumText22L Rg"/>
          <w:sz w:val="20"/>
          <w:szCs w:val="24"/>
        </w:rPr>
        <w:t xml:space="preserve">: </w:t>
      </w:r>
      <w:sdt>
        <w:sdtPr>
          <w:rPr>
            <w:rFonts w:ascii="TitilliumText22L Rg" w:hAnsi="TitilliumText22L Rg"/>
            <w:sz w:val="20"/>
            <w:szCs w:val="24"/>
          </w:rPr>
          <w:id w:val="1188957041"/>
          <w:placeholder>
            <w:docPart w:val="DefaultPlaceholder_-1854013440"/>
          </w:placeholder>
          <w:showingPlcHdr/>
        </w:sdtPr>
        <w:sdtEndPr/>
        <w:sdtContent>
          <w:r w:rsidR="000F4CD0" w:rsidRPr="00314194">
            <w:rPr>
              <w:rStyle w:val="Textedelespacerserv"/>
              <w:rFonts w:ascii="TitilliumText22L Rg" w:hAnsi="TitilliumText22L Rg"/>
              <w:sz w:val="20"/>
              <w:szCs w:val="24"/>
            </w:rPr>
            <w:t>Cliquez ou appuyez ici pour entrer du texte.</w:t>
          </w:r>
        </w:sdtContent>
      </w:sdt>
    </w:p>
    <w:p w:rsidR="004730C0" w:rsidRPr="00914E6A" w:rsidRDefault="004730C0" w:rsidP="00390C1B">
      <w:pPr>
        <w:spacing w:after="0"/>
        <w:rPr>
          <w:rFonts w:ascii="TitilliumText22L Rg" w:hAnsi="TitilliumText22L Rg"/>
          <w:sz w:val="20"/>
          <w:szCs w:val="24"/>
        </w:rPr>
      </w:pPr>
    </w:p>
    <w:p w:rsidR="002341D9" w:rsidRPr="002341D9" w:rsidRDefault="002341D9" w:rsidP="00487882">
      <w:pPr>
        <w:pStyle w:val="Titre2"/>
        <w:rPr>
          <w:rFonts w:ascii="TitilliumText22L Xb" w:hAnsi="TitilliumText22L Xb"/>
          <w:b/>
          <w:color w:val="auto"/>
          <w:sz w:val="24"/>
          <w:szCs w:val="24"/>
        </w:rPr>
      </w:pPr>
      <w:r w:rsidRPr="002341D9">
        <w:rPr>
          <w:rFonts w:ascii="TitilliumText22L Xb" w:hAnsi="TitilliumText22L Xb"/>
          <w:b/>
          <w:color w:val="auto"/>
          <w:sz w:val="24"/>
          <w:szCs w:val="24"/>
        </w:rPr>
        <w:t xml:space="preserve">Votre niveau académique : </w:t>
      </w:r>
      <w:bookmarkStart w:id="0" w:name="_GoBack"/>
      <w:bookmarkEnd w:id="0"/>
    </w:p>
    <w:p w:rsidR="002341D9" w:rsidRPr="00314194" w:rsidRDefault="005968BD" w:rsidP="002341D9">
      <w:pPr>
        <w:tabs>
          <w:tab w:val="left" w:leader="dot" w:pos="9639"/>
          <w:tab w:val="left" w:leader="dot" w:pos="10206"/>
        </w:tabs>
        <w:spacing w:after="0"/>
        <w:jc w:val="both"/>
        <w:rPr>
          <w:rFonts w:ascii="TitilliumText22L Rg" w:eastAsia="Times New Roman" w:hAnsi="TitilliumText22L Rg"/>
          <w:sz w:val="20"/>
          <w:szCs w:val="24"/>
          <w:lang w:eastAsia="fr-FR"/>
        </w:rPr>
      </w:pPr>
      <w:sdt>
        <w:sdtPr>
          <w:rPr>
            <w:rFonts w:ascii="TitilliumText22L Rg" w:eastAsia="Times New Roman" w:hAnsi="TitilliumText22L Rg"/>
            <w:sz w:val="20"/>
            <w:szCs w:val="24"/>
            <w:lang w:eastAsia="fr-FR"/>
          </w:rPr>
          <w:id w:val="-1042830144"/>
          <w14:checkbox>
            <w14:checked w14:val="0"/>
            <w14:checkedState w14:val="2612" w14:font="MS Gothic"/>
            <w14:uncheckedState w14:val="2610" w14:font="MS Gothic"/>
          </w14:checkbox>
        </w:sdtPr>
        <w:sdtEndPr/>
        <w:sdtContent>
          <w:r w:rsidR="002341D9" w:rsidRPr="00314194">
            <w:rPr>
              <w:rFonts w:ascii="Segoe UI Symbol" w:eastAsia="Times New Roman" w:hAnsi="Segoe UI Symbol" w:cs="Segoe UI Symbol"/>
              <w:sz w:val="20"/>
              <w:szCs w:val="24"/>
              <w:lang w:eastAsia="fr-FR"/>
            </w:rPr>
            <w:t>☐</w:t>
          </w:r>
        </w:sdtContent>
      </w:sdt>
      <w:r w:rsidR="002341D9" w:rsidRPr="00314194">
        <w:rPr>
          <w:rFonts w:ascii="TitilliumText22L Rg" w:eastAsia="Times New Roman" w:hAnsi="TitilliumText22L Rg"/>
          <w:sz w:val="20"/>
          <w:szCs w:val="24"/>
          <w:lang w:eastAsia="fr-FR"/>
        </w:rPr>
        <w:t xml:space="preserve"> J’atteste et justifie d’un niveau B2 en français (</w:t>
      </w:r>
      <w:r w:rsidR="004F393C" w:rsidRPr="00314194">
        <w:rPr>
          <w:rFonts w:ascii="TitilliumText22L Rg" w:eastAsia="Times New Roman" w:hAnsi="TitilliumText22L Rg"/>
          <w:sz w:val="20"/>
          <w:szCs w:val="24"/>
          <w:lang w:eastAsia="fr-FR"/>
        </w:rPr>
        <w:t xml:space="preserve">joindre </w:t>
      </w:r>
      <w:r w:rsidR="002341D9" w:rsidRPr="00314194">
        <w:rPr>
          <w:rFonts w:ascii="TitilliumText22L Rg" w:eastAsia="Times New Roman" w:hAnsi="TitilliumText22L Rg"/>
          <w:sz w:val="20"/>
          <w:szCs w:val="24"/>
          <w:lang w:eastAsia="fr-FR"/>
        </w:rPr>
        <w:t>DELF B2)</w:t>
      </w:r>
    </w:p>
    <w:p w:rsidR="002341D9" w:rsidRPr="00314194" w:rsidRDefault="005968BD" w:rsidP="002341D9">
      <w:pPr>
        <w:tabs>
          <w:tab w:val="left" w:leader="dot" w:pos="9639"/>
          <w:tab w:val="left" w:leader="dot" w:pos="10206"/>
        </w:tabs>
        <w:spacing w:after="0"/>
        <w:jc w:val="both"/>
        <w:rPr>
          <w:rFonts w:ascii="TitilliumText22L Rg" w:eastAsia="Times New Roman" w:hAnsi="TitilliumText22L Rg"/>
          <w:sz w:val="20"/>
          <w:szCs w:val="24"/>
          <w:lang w:eastAsia="fr-FR"/>
        </w:rPr>
      </w:pPr>
      <w:sdt>
        <w:sdtPr>
          <w:rPr>
            <w:rFonts w:ascii="TitilliumText22L Rg" w:eastAsia="Times New Roman" w:hAnsi="TitilliumText22L Rg"/>
            <w:sz w:val="20"/>
            <w:szCs w:val="24"/>
            <w:lang w:eastAsia="fr-FR"/>
          </w:rPr>
          <w:id w:val="-1742468883"/>
          <w14:checkbox>
            <w14:checked w14:val="0"/>
            <w14:checkedState w14:val="2612" w14:font="MS Gothic"/>
            <w14:uncheckedState w14:val="2610" w14:font="MS Gothic"/>
          </w14:checkbox>
        </w:sdtPr>
        <w:sdtEndPr/>
        <w:sdtContent>
          <w:r w:rsidR="002341D9" w:rsidRPr="00314194">
            <w:rPr>
              <w:rFonts w:ascii="Segoe UI Symbol" w:eastAsia="Times New Roman" w:hAnsi="Segoe UI Symbol" w:cs="Segoe UI Symbol"/>
              <w:sz w:val="20"/>
              <w:szCs w:val="24"/>
              <w:lang w:eastAsia="fr-FR"/>
            </w:rPr>
            <w:t>☐</w:t>
          </w:r>
        </w:sdtContent>
      </w:sdt>
      <w:r w:rsidR="002341D9" w:rsidRPr="00314194">
        <w:rPr>
          <w:rFonts w:ascii="TitilliumText22L Rg" w:eastAsia="Times New Roman" w:hAnsi="TitilliumText22L Rg"/>
          <w:sz w:val="20"/>
          <w:szCs w:val="24"/>
          <w:lang w:eastAsia="fr-FR"/>
        </w:rPr>
        <w:t xml:space="preserve"> J’atteste et justifie d’une licence en français (</w:t>
      </w:r>
      <w:r w:rsidR="004F393C" w:rsidRPr="00314194">
        <w:rPr>
          <w:rFonts w:ascii="TitilliumText22L Rg" w:eastAsia="Times New Roman" w:hAnsi="TitilliumText22L Rg"/>
          <w:sz w:val="20"/>
          <w:szCs w:val="24"/>
          <w:lang w:eastAsia="fr-FR"/>
        </w:rPr>
        <w:t xml:space="preserve">joindre </w:t>
      </w:r>
      <w:r w:rsidR="002341D9" w:rsidRPr="00314194">
        <w:rPr>
          <w:rFonts w:ascii="TitilliumText22L Rg" w:eastAsia="Times New Roman" w:hAnsi="TitilliumText22L Rg"/>
          <w:sz w:val="20"/>
          <w:szCs w:val="24"/>
          <w:lang w:eastAsia="fr-FR"/>
        </w:rPr>
        <w:t xml:space="preserve">diplôme </w:t>
      </w:r>
      <w:r w:rsidR="004F393C" w:rsidRPr="00314194">
        <w:rPr>
          <w:rFonts w:ascii="TitilliumText22L Rg" w:eastAsia="Times New Roman" w:hAnsi="TitilliumText22L Rg"/>
          <w:sz w:val="20"/>
          <w:szCs w:val="24"/>
          <w:lang w:eastAsia="fr-FR"/>
        </w:rPr>
        <w:t>et relevé</w:t>
      </w:r>
      <w:r w:rsidR="00390C1B" w:rsidRPr="00314194">
        <w:rPr>
          <w:rFonts w:ascii="TitilliumText22L Rg" w:eastAsia="Times New Roman" w:hAnsi="TitilliumText22L Rg"/>
          <w:sz w:val="20"/>
          <w:szCs w:val="24"/>
          <w:lang w:eastAsia="fr-FR"/>
        </w:rPr>
        <w:t>s</w:t>
      </w:r>
      <w:r w:rsidR="004F393C" w:rsidRPr="00314194">
        <w:rPr>
          <w:rFonts w:ascii="TitilliumText22L Rg" w:eastAsia="Times New Roman" w:hAnsi="TitilliumText22L Rg"/>
          <w:sz w:val="20"/>
          <w:szCs w:val="24"/>
          <w:lang w:eastAsia="fr-FR"/>
        </w:rPr>
        <w:t xml:space="preserve"> de </w:t>
      </w:r>
      <w:proofErr w:type="gramStart"/>
      <w:r w:rsidR="004F393C" w:rsidRPr="00314194">
        <w:rPr>
          <w:rFonts w:ascii="TitilliumText22L Rg" w:eastAsia="Times New Roman" w:hAnsi="TitilliumText22L Rg"/>
          <w:sz w:val="20"/>
          <w:szCs w:val="24"/>
          <w:lang w:eastAsia="fr-FR"/>
        </w:rPr>
        <w:t xml:space="preserve">notes </w:t>
      </w:r>
      <w:r w:rsidR="002341D9" w:rsidRPr="00314194">
        <w:rPr>
          <w:rFonts w:ascii="TitilliumText22L Rg" w:eastAsia="Times New Roman" w:hAnsi="TitilliumText22L Rg"/>
          <w:sz w:val="20"/>
          <w:szCs w:val="24"/>
          <w:lang w:eastAsia="fr-FR"/>
        </w:rPr>
        <w:t>traduit</w:t>
      </w:r>
      <w:r w:rsidR="004F393C" w:rsidRPr="00314194">
        <w:rPr>
          <w:rFonts w:ascii="TitilliumText22L Rg" w:eastAsia="Times New Roman" w:hAnsi="TitilliumText22L Rg"/>
          <w:sz w:val="20"/>
          <w:szCs w:val="24"/>
          <w:lang w:eastAsia="fr-FR"/>
        </w:rPr>
        <w:t>s</w:t>
      </w:r>
      <w:proofErr w:type="gramEnd"/>
      <w:r w:rsidR="002341D9" w:rsidRPr="00314194">
        <w:rPr>
          <w:rFonts w:ascii="TitilliumText22L Rg" w:eastAsia="Times New Roman" w:hAnsi="TitilliumText22L Rg"/>
          <w:sz w:val="20"/>
          <w:szCs w:val="24"/>
          <w:lang w:eastAsia="fr-FR"/>
        </w:rPr>
        <w:t xml:space="preserve"> en français)</w:t>
      </w:r>
    </w:p>
    <w:p w:rsidR="002341D9" w:rsidRPr="00914E6A" w:rsidRDefault="002341D9" w:rsidP="00390C1B">
      <w:pPr>
        <w:spacing w:after="0"/>
        <w:rPr>
          <w:rFonts w:ascii="TitilliumText22L Rg" w:hAnsi="TitilliumText22L Rg"/>
          <w:sz w:val="20"/>
          <w:szCs w:val="24"/>
        </w:rPr>
      </w:pPr>
    </w:p>
    <w:p w:rsidR="00487882" w:rsidRPr="002341D9" w:rsidRDefault="00487882" w:rsidP="00487882">
      <w:pPr>
        <w:pStyle w:val="Titre2"/>
        <w:rPr>
          <w:rFonts w:ascii="TitilliumText22L Rg" w:eastAsia="Times New Roman" w:hAnsi="TitilliumText22L Rg"/>
          <w:sz w:val="24"/>
          <w:szCs w:val="24"/>
          <w:lang w:eastAsia="fr-FR"/>
        </w:rPr>
      </w:pPr>
      <w:r w:rsidRPr="002341D9">
        <w:rPr>
          <w:rFonts w:ascii="TitilliumText22L Xb" w:hAnsi="TitilliumText22L Xb"/>
          <w:b/>
          <w:color w:val="auto"/>
          <w:sz w:val="24"/>
          <w:szCs w:val="24"/>
        </w:rPr>
        <w:t>Avez-vous besoin que le CILEC vous réserve un logement</w:t>
      </w:r>
      <w:r w:rsidRPr="002341D9">
        <w:rPr>
          <w:rFonts w:ascii="Calibri" w:hAnsi="Calibri" w:cs="Calibri"/>
          <w:b/>
          <w:color w:val="auto"/>
          <w:sz w:val="24"/>
          <w:szCs w:val="24"/>
        </w:rPr>
        <w:t> </w:t>
      </w:r>
      <w:r w:rsidRPr="002341D9">
        <w:rPr>
          <w:rFonts w:ascii="TitilliumText22L Xb" w:hAnsi="TitilliumText22L Xb"/>
          <w:b/>
          <w:color w:val="auto"/>
          <w:sz w:val="24"/>
          <w:szCs w:val="24"/>
        </w:rPr>
        <w:t xml:space="preserve">? </w:t>
      </w:r>
    </w:p>
    <w:p w:rsidR="002E3E0A" w:rsidRDefault="005968BD" w:rsidP="00487882">
      <w:pPr>
        <w:tabs>
          <w:tab w:val="left" w:leader="dot" w:pos="9639"/>
          <w:tab w:val="left" w:leader="dot" w:pos="10206"/>
        </w:tabs>
        <w:spacing w:after="0"/>
        <w:jc w:val="both"/>
        <w:rPr>
          <w:rFonts w:ascii="TitilliumText22L Rg" w:eastAsia="Times New Roman" w:hAnsi="TitilliumText22L Rg"/>
          <w:sz w:val="20"/>
          <w:szCs w:val="24"/>
          <w:lang w:eastAsia="fr-FR"/>
        </w:rPr>
      </w:pPr>
      <w:sdt>
        <w:sdtPr>
          <w:rPr>
            <w:rFonts w:ascii="TitilliumText22L Rg" w:eastAsia="Times New Roman" w:hAnsi="TitilliumText22L Rg"/>
            <w:sz w:val="20"/>
            <w:szCs w:val="24"/>
            <w:lang w:eastAsia="fr-FR"/>
          </w:rPr>
          <w:id w:val="-557253188"/>
          <w14:checkbox>
            <w14:checked w14:val="0"/>
            <w14:checkedState w14:val="2612" w14:font="MS Gothic"/>
            <w14:uncheckedState w14:val="2610" w14:font="MS Gothic"/>
          </w14:checkbox>
        </w:sdtPr>
        <w:sdtEndPr/>
        <w:sdtContent>
          <w:r w:rsidR="00487882" w:rsidRPr="00314194">
            <w:rPr>
              <w:rFonts w:ascii="Segoe UI Symbol" w:eastAsia="MS Gothic" w:hAnsi="Segoe UI Symbol" w:cs="Segoe UI Symbol"/>
              <w:sz w:val="20"/>
              <w:szCs w:val="24"/>
              <w:lang w:eastAsia="fr-FR"/>
            </w:rPr>
            <w:t>☐</w:t>
          </w:r>
        </w:sdtContent>
      </w:sdt>
      <w:r w:rsidR="00487882" w:rsidRPr="00314194">
        <w:rPr>
          <w:rFonts w:ascii="TitilliumText22L Rg" w:eastAsia="Times New Roman" w:hAnsi="TitilliumText22L Rg"/>
          <w:sz w:val="20"/>
          <w:szCs w:val="24"/>
          <w:lang w:eastAsia="fr-FR"/>
        </w:rPr>
        <w:t xml:space="preserve"> Oui, en résidence privée étudiante (studio meublé)</w:t>
      </w:r>
      <w:r w:rsidR="003E4761" w:rsidRPr="00314194">
        <w:rPr>
          <w:rFonts w:ascii="TitilliumText22L Rg" w:eastAsia="Times New Roman" w:hAnsi="TitilliumText22L Rg"/>
          <w:sz w:val="20"/>
          <w:szCs w:val="24"/>
          <w:lang w:eastAsia="fr-FR"/>
        </w:rPr>
        <w:t xml:space="preserve">. Loyer de </w:t>
      </w:r>
      <w:r w:rsidR="00487882" w:rsidRPr="00314194">
        <w:rPr>
          <w:rFonts w:ascii="TitilliumText22L Rg" w:eastAsia="Times New Roman" w:hAnsi="TitilliumText22L Rg"/>
          <w:sz w:val="20"/>
          <w:szCs w:val="24"/>
          <w:lang w:eastAsia="fr-FR"/>
        </w:rPr>
        <w:t>350</w:t>
      </w:r>
      <w:r w:rsidR="003E4761" w:rsidRPr="00314194">
        <w:rPr>
          <w:rFonts w:ascii="TitilliumText22L Rg" w:eastAsia="Times New Roman" w:hAnsi="TitilliumText22L Rg"/>
          <w:sz w:val="20"/>
          <w:szCs w:val="24"/>
          <w:lang w:eastAsia="fr-FR"/>
        </w:rPr>
        <w:t xml:space="preserve"> à 4</w:t>
      </w:r>
      <w:r w:rsidR="002E3E0A" w:rsidRPr="00314194">
        <w:rPr>
          <w:rFonts w:ascii="TitilliumText22L Rg" w:eastAsia="Times New Roman" w:hAnsi="TitilliumText22L Rg"/>
          <w:sz w:val="20"/>
          <w:szCs w:val="24"/>
          <w:lang w:eastAsia="fr-FR"/>
        </w:rPr>
        <w:t>8</w:t>
      </w:r>
      <w:r w:rsidR="00487882" w:rsidRPr="00314194">
        <w:rPr>
          <w:rFonts w:ascii="TitilliumText22L Rg" w:eastAsia="Times New Roman" w:hAnsi="TitilliumText22L Rg"/>
          <w:sz w:val="20"/>
          <w:szCs w:val="24"/>
          <w:lang w:eastAsia="fr-FR"/>
        </w:rPr>
        <w:t>0€/mois</w:t>
      </w:r>
      <w:r w:rsidR="00E43B71" w:rsidRPr="00314194">
        <w:rPr>
          <w:rFonts w:ascii="TitilliumText22L Rg" w:eastAsia="Times New Roman" w:hAnsi="TitilliumText22L Rg"/>
          <w:sz w:val="20"/>
          <w:szCs w:val="24"/>
          <w:lang w:eastAsia="fr-FR"/>
        </w:rPr>
        <w:t xml:space="preserve"> </w:t>
      </w:r>
    </w:p>
    <w:p w:rsidR="00914E6A" w:rsidRDefault="00914E6A" w:rsidP="00487882">
      <w:pPr>
        <w:tabs>
          <w:tab w:val="left" w:leader="dot" w:pos="9639"/>
          <w:tab w:val="left" w:leader="dot" w:pos="10206"/>
        </w:tabs>
        <w:spacing w:after="0"/>
        <w:jc w:val="both"/>
        <w:rPr>
          <w:rFonts w:ascii="TitilliumText22L Rg" w:hAnsi="TitilliumText22L Rg"/>
          <w:b/>
          <w:sz w:val="20"/>
        </w:rPr>
      </w:pPr>
      <w:r w:rsidRPr="004D0846">
        <w:rPr>
          <w:rFonts w:ascii="TitilliumText22L Rg" w:hAnsi="TitilliumText22L Rg"/>
          <w:b/>
          <w:sz w:val="20"/>
        </w:rPr>
        <w:t>Important</w:t>
      </w:r>
      <w:r w:rsidRPr="004D0846">
        <w:rPr>
          <w:rFonts w:ascii="Calibri" w:hAnsi="Calibri" w:cs="Calibri"/>
          <w:b/>
          <w:sz w:val="20"/>
        </w:rPr>
        <w:t> </w:t>
      </w:r>
      <w:r w:rsidRPr="004D0846">
        <w:rPr>
          <w:rFonts w:ascii="TitilliumText22L Rg" w:hAnsi="TitilliumText22L Rg"/>
          <w:b/>
          <w:sz w:val="20"/>
        </w:rPr>
        <w:t>:</w:t>
      </w:r>
      <w:r w:rsidRPr="004D0846">
        <w:rPr>
          <w:rFonts w:ascii="TitilliumText22L Rg" w:hAnsi="TitilliumText22L Rg"/>
          <w:sz w:val="20"/>
        </w:rPr>
        <w:t xml:space="preserve"> </w:t>
      </w:r>
      <w:r w:rsidRPr="004D0846">
        <w:rPr>
          <w:rFonts w:ascii="TitilliumText22L Rg" w:hAnsi="TitilliumText22L Rg"/>
          <w:b/>
          <w:sz w:val="20"/>
        </w:rPr>
        <w:t>la r</w:t>
      </w:r>
      <w:r w:rsidRPr="004D0846">
        <w:rPr>
          <w:rFonts w:ascii="TitilliumText22L Rg" w:hAnsi="TitilliumText22L Rg" w:cs="TitilliumText22L Rg"/>
          <w:b/>
          <w:sz w:val="20"/>
        </w:rPr>
        <w:t>é</w:t>
      </w:r>
      <w:r w:rsidRPr="004D0846">
        <w:rPr>
          <w:rFonts w:ascii="TitilliumText22L Rg" w:hAnsi="TitilliumText22L Rg"/>
          <w:b/>
          <w:sz w:val="20"/>
        </w:rPr>
        <w:t>sidence vous contactera par mail pour pr</w:t>
      </w:r>
      <w:r w:rsidRPr="004D0846">
        <w:rPr>
          <w:rFonts w:ascii="TitilliumText22L Rg" w:hAnsi="TitilliumText22L Rg" w:cs="TitilliumText22L Rg"/>
          <w:b/>
          <w:sz w:val="20"/>
        </w:rPr>
        <w:t>é</w:t>
      </w:r>
      <w:r w:rsidRPr="004D0846">
        <w:rPr>
          <w:rFonts w:ascii="TitilliumText22L Rg" w:hAnsi="TitilliumText22L Rg"/>
          <w:b/>
          <w:sz w:val="20"/>
        </w:rPr>
        <w:t>ciser les conditions de r</w:t>
      </w:r>
      <w:r w:rsidRPr="004D0846">
        <w:rPr>
          <w:rFonts w:ascii="TitilliumText22L Rg" w:hAnsi="TitilliumText22L Rg" w:cs="TitilliumText22L Rg"/>
          <w:b/>
          <w:sz w:val="20"/>
        </w:rPr>
        <w:t>é</w:t>
      </w:r>
      <w:r w:rsidRPr="004D0846">
        <w:rPr>
          <w:rFonts w:ascii="TitilliumText22L Rg" w:hAnsi="TitilliumText22L Rg"/>
          <w:b/>
          <w:sz w:val="20"/>
        </w:rPr>
        <w:t>servation. Le paiement du premier loyer et la signature du contrat dans le respect de la période indiquée confirmera la réservation du logement. Attention pas de remboursement du premier loyer en cas de refus de visa.</w:t>
      </w:r>
    </w:p>
    <w:p w:rsidR="00914E6A" w:rsidRPr="00914E6A" w:rsidRDefault="00914E6A" w:rsidP="00914E6A">
      <w:pPr>
        <w:spacing w:after="0"/>
        <w:rPr>
          <w:rFonts w:ascii="TitilliumText22L Rg" w:hAnsi="TitilliumText22L Rg"/>
          <w:sz w:val="20"/>
          <w:szCs w:val="24"/>
        </w:rPr>
      </w:pPr>
    </w:p>
    <w:p w:rsidR="00487882" w:rsidRDefault="005968BD" w:rsidP="00487882">
      <w:pPr>
        <w:tabs>
          <w:tab w:val="left" w:leader="dot" w:pos="9639"/>
          <w:tab w:val="left" w:leader="dot" w:pos="10206"/>
        </w:tabs>
        <w:spacing w:after="0"/>
        <w:jc w:val="both"/>
        <w:rPr>
          <w:rFonts w:ascii="TitilliumText22L Rg" w:eastAsia="Times New Roman" w:hAnsi="TitilliumText22L Rg"/>
          <w:sz w:val="20"/>
          <w:szCs w:val="24"/>
          <w:lang w:eastAsia="fr-FR"/>
        </w:rPr>
      </w:pPr>
      <w:sdt>
        <w:sdtPr>
          <w:rPr>
            <w:rFonts w:ascii="TitilliumText22L Rg" w:eastAsia="Times New Roman" w:hAnsi="TitilliumText22L Rg"/>
            <w:sz w:val="20"/>
            <w:szCs w:val="24"/>
            <w:lang w:eastAsia="fr-FR"/>
          </w:rPr>
          <w:id w:val="1777133335"/>
          <w14:checkbox>
            <w14:checked w14:val="0"/>
            <w14:checkedState w14:val="2612" w14:font="MS Gothic"/>
            <w14:uncheckedState w14:val="2610" w14:font="MS Gothic"/>
          </w14:checkbox>
        </w:sdtPr>
        <w:sdtEndPr/>
        <w:sdtContent>
          <w:r w:rsidR="00487882" w:rsidRPr="00314194">
            <w:rPr>
              <w:rFonts w:ascii="Segoe UI Symbol" w:eastAsia="MS Gothic" w:hAnsi="Segoe UI Symbol" w:cs="Segoe UI Symbol"/>
              <w:sz w:val="20"/>
              <w:szCs w:val="24"/>
              <w:lang w:eastAsia="fr-FR"/>
            </w:rPr>
            <w:t>☐</w:t>
          </w:r>
        </w:sdtContent>
      </w:sdt>
      <w:r w:rsidR="00487882" w:rsidRPr="00314194">
        <w:rPr>
          <w:rFonts w:ascii="TitilliumText22L Rg" w:eastAsia="Times New Roman" w:hAnsi="TitilliumText22L Rg"/>
          <w:sz w:val="20"/>
          <w:szCs w:val="24"/>
          <w:lang w:eastAsia="fr-FR"/>
        </w:rPr>
        <w:t xml:space="preserve"> Oui, en famille d’accueil </w:t>
      </w:r>
      <w:r w:rsidR="002E3E0A" w:rsidRPr="00314194">
        <w:rPr>
          <w:rFonts w:ascii="TitilliumText22L Rg" w:eastAsia="Times New Roman" w:hAnsi="TitilliumText22L Rg"/>
          <w:sz w:val="20"/>
          <w:szCs w:val="24"/>
          <w:lang w:eastAsia="fr-FR"/>
        </w:rPr>
        <w:t>en pension complète (3 repas par jour</w:t>
      </w:r>
      <w:r w:rsidR="00487882" w:rsidRPr="00314194">
        <w:rPr>
          <w:rFonts w:ascii="TitilliumText22L Rg" w:eastAsia="Times New Roman" w:hAnsi="TitilliumText22L Rg"/>
          <w:sz w:val="20"/>
          <w:szCs w:val="24"/>
          <w:lang w:eastAsia="fr-FR"/>
        </w:rPr>
        <w:t>)</w:t>
      </w:r>
      <w:r w:rsidR="003E4761" w:rsidRPr="00314194">
        <w:rPr>
          <w:rFonts w:ascii="TitilliumText22L Rg" w:eastAsia="Times New Roman" w:hAnsi="TitilliumText22L Rg"/>
          <w:sz w:val="20"/>
          <w:szCs w:val="24"/>
          <w:lang w:eastAsia="fr-FR"/>
        </w:rPr>
        <w:t>. Tarif</w:t>
      </w:r>
      <w:r w:rsidR="003E4761" w:rsidRPr="00314194">
        <w:rPr>
          <w:rFonts w:ascii="Calibri" w:eastAsia="Times New Roman" w:hAnsi="Calibri" w:cs="Calibri"/>
          <w:sz w:val="20"/>
          <w:szCs w:val="24"/>
          <w:lang w:eastAsia="fr-FR"/>
        </w:rPr>
        <w:t> </w:t>
      </w:r>
      <w:r w:rsidR="003E4761" w:rsidRPr="00314194">
        <w:rPr>
          <w:rFonts w:ascii="TitilliumText22L Rg" w:eastAsia="Times New Roman" w:hAnsi="TitilliumText22L Rg"/>
          <w:sz w:val="20"/>
          <w:szCs w:val="24"/>
          <w:lang w:eastAsia="fr-FR"/>
        </w:rPr>
        <w:t>:</w:t>
      </w:r>
      <w:r w:rsidR="00487882" w:rsidRPr="00314194">
        <w:rPr>
          <w:rFonts w:ascii="TitilliumText22L Rg" w:eastAsia="Times New Roman" w:hAnsi="TitilliumText22L Rg"/>
          <w:sz w:val="20"/>
          <w:szCs w:val="24"/>
          <w:lang w:eastAsia="fr-FR"/>
        </w:rPr>
        <w:t xml:space="preserve"> 690€/mois</w:t>
      </w:r>
    </w:p>
    <w:p w:rsidR="00914E6A" w:rsidRPr="00914E6A" w:rsidRDefault="00914E6A" w:rsidP="00914E6A">
      <w:pPr>
        <w:spacing w:after="0"/>
        <w:rPr>
          <w:rFonts w:ascii="TitilliumText22L Rg" w:hAnsi="TitilliumText22L Rg"/>
          <w:sz w:val="20"/>
          <w:szCs w:val="24"/>
        </w:rPr>
      </w:pPr>
    </w:p>
    <w:p w:rsidR="00487882" w:rsidRPr="00314194" w:rsidRDefault="005968BD" w:rsidP="00487882">
      <w:pPr>
        <w:tabs>
          <w:tab w:val="left" w:leader="dot" w:pos="9639"/>
          <w:tab w:val="left" w:leader="dot" w:pos="10206"/>
        </w:tabs>
        <w:spacing w:after="0"/>
        <w:jc w:val="both"/>
        <w:rPr>
          <w:rFonts w:ascii="TitilliumText22L Rg" w:eastAsia="Times New Roman" w:hAnsi="TitilliumText22L Rg"/>
          <w:sz w:val="20"/>
          <w:szCs w:val="24"/>
          <w:lang w:eastAsia="fr-FR"/>
        </w:rPr>
      </w:pPr>
      <w:sdt>
        <w:sdtPr>
          <w:rPr>
            <w:rFonts w:ascii="TitilliumText22L Rg" w:eastAsia="Times New Roman" w:hAnsi="TitilliumText22L Rg"/>
            <w:sz w:val="20"/>
            <w:szCs w:val="24"/>
            <w:lang w:eastAsia="fr-FR"/>
          </w:rPr>
          <w:id w:val="-595242213"/>
          <w14:checkbox>
            <w14:checked w14:val="0"/>
            <w14:checkedState w14:val="2612" w14:font="MS Gothic"/>
            <w14:uncheckedState w14:val="2610" w14:font="MS Gothic"/>
          </w14:checkbox>
        </w:sdtPr>
        <w:sdtEndPr/>
        <w:sdtContent>
          <w:r w:rsidR="000F4CD0" w:rsidRPr="00314194">
            <w:rPr>
              <w:rFonts w:ascii="Segoe UI Symbol" w:eastAsia="MS Gothic" w:hAnsi="Segoe UI Symbol" w:cs="Segoe UI Symbol"/>
              <w:sz w:val="20"/>
              <w:szCs w:val="24"/>
              <w:lang w:eastAsia="fr-FR"/>
            </w:rPr>
            <w:t>☐</w:t>
          </w:r>
        </w:sdtContent>
      </w:sdt>
      <w:r w:rsidR="00487882" w:rsidRPr="00314194">
        <w:rPr>
          <w:rFonts w:ascii="TitilliumText22L Rg" w:eastAsia="Times New Roman" w:hAnsi="TitilliumText22L Rg"/>
          <w:sz w:val="20"/>
          <w:szCs w:val="24"/>
          <w:lang w:eastAsia="fr-FR"/>
        </w:rPr>
        <w:t xml:space="preserve"> Non</w:t>
      </w:r>
    </w:p>
    <w:p w:rsidR="00C74C02" w:rsidRPr="00914E6A" w:rsidRDefault="00C74C02" w:rsidP="00390C1B">
      <w:pPr>
        <w:spacing w:after="0"/>
        <w:rPr>
          <w:rFonts w:ascii="TitilliumText22L Rg" w:hAnsi="TitilliumText22L Rg"/>
          <w:sz w:val="20"/>
          <w:szCs w:val="24"/>
        </w:rPr>
      </w:pPr>
    </w:p>
    <w:p w:rsidR="004730C0" w:rsidRPr="002341D9" w:rsidRDefault="00914E6A" w:rsidP="004730C0">
      <w:pPr>
        <w:pStyle w:val="Titre2"/>
        <w:rPr>
          <w:rFonts w:ascii="TitilliumText22L Xb" w:hAnsi="TitilliumText22L Xb"/>
          <w:b/>
          <w:color w:val="auto"/>
          <w:sz w:val="24"/>
          <w:szCs w:val="24"/>
        </w:rPr>
      </w:pPr>
      <w:r w:rsidRPr="00B675EA">
        <w:rPr>
          <w:rFonts w:ascii="TitilliumText22L Xb" w:hAnsi="TitilliumText22L Xb"/>
          <w:color w:val="auto"/>
          <w:sz w:val="22"/>
        </w:rPr>
        <w:t>Acceptation des conditions de paiement</w:t>
      </w:r>
      <w:r w:rsidRPr="00B675EA">
        <w:rPr>
          <w:rFonts w:ascii="TitilliumText22L Xb" w:hAnsi="TitilliumText22L Xb" w:cs="Calibri"/>
          <w:color w:val="auto"/>
          <w:sz w:val="22"/>
        </w:rPr>
        <w:t xml:space="preserve">, </w:t>
      </w:r>
      <w:r w:rsidRPr="00B675EA">
        <w:rPr>
          <w:rFonts w:ascii="TitilliumText22L Xb" w:hAnsi="TitilliumText22L Xb"/>
          <w:color w:val="auto"/>
          <w:sz w:val="22"/>
        </w:rPr>
        <w:t>des modalités d’inscription et de réservation du logement</w:t>
      </w:r>
      <w:r w:rsidRPr="00B675EA">
        <w:rPr>
          <w:rFonts w:ascii="Calibri" w:hAnsi="Calibri" w:cs="Calibri"/>
          <w:color w:val="auto"/>
          <w:sz w:val="22"/>
        </w:rPr>
        <w:t> </w:t>
      </w:r>
      <w:r w:rsidRPr="00B675EA">
        <w:rPr>
          <w:rFonts w:ascii="TitilliumText22L Xb" w:hAnsi="TitilliumText22L Xb"/>
          <w:color w:val="auto"/>
          <w:sz w:val="22"/>
        </w:rPr>
        <w:t>:</w:t>
      </w:r>
    </w:p>
    <w:bookmarkStart w:id="1" w:name="_Hlk99099713"/>
    <w:p w:rsidR="00487882" w:rsidRDefault="005968BD" w:rsidP="002341D9">
      <w:pPr>
        <w:tabs>
          <w:tab w:val="left" w:leader="dot" w:pos="9639"/>
          <w:tab w:val="left" w:leader="dot" w:pos="10206"/>
        </w:tabs>
        <w:spacing w:after="0"/>
        <w:jc w:val="both"/>
        <w:rPr>
          <w:rFonts w:ascii="TitilliumText22L Rg" w:eastAsia="Times New Roman" w:hAnsi="TitilliumText22L Rg"/>
          <w:sz w:val="20"/>
          <w:szCs w:val="24"/>
          <w:lang w:eastAsia="fr-FR"/>
        </w:rPr>
      </w:pPr>
      <w:sdt>
        <w:sdtPr>
          <w:rPr>
            <w:rFonts w:ascii="TitilliumText22L Rg" w:eastAsia="Times New Roman" w:hAnsi="TitilliumText22L Rg"/>
            <w:sz w:val="20"/>
            <w:szCs w:val="24"/>
            <w:lang w:eastAsia="fr-FR"/>
          </w:rPr>
          <w:id w:val="458767141"/>
          <w14:checkbox>
            <w14:checked w14:val="0"/>
            <w14:checkedState w14:val="2612" w14:font="MS Gothic"/>
            <w14:uncheckedState w14:val="2610" w14:font="MS Gothic"/>
          </w14:checkbox>
        </w:sdtPr>
        <w:sdtEndPr/>
        <w:sdtContent>
          <w:r w:rsidR="002E3E0A" w:rsidRPr="00314194">
            <w:rPr>
              <w:rFonts w:ascii="Segoe UI Symbol" w:eastAsia="Times New Roman" w:hAnsi="Segoe UI Symbol" w:cs="Segoe UI Symbol"/>
              <w:sz w:val="20"/>
              <w:szCs w:val="24"/>
              <w:lang w:eastAsia="fr-FR"/>
            </w:rPr>
            <w:t>☐</w:t>
          </w:r>
        </w:sdtContent>
      </w:sdt>
      <w:r w:rsidR="00A65461" w:rsidRPr="00314194">
        <w:rPr>
          <w:rFonts w:ascii="TitilliumText22L Rg" w:eastAsia="Times New Roman" w:hAnsi="TitilliumText22L Rg"/>
          <w:sz w:val="20"/>
          <w:szCs w:val="24"/>
          <w:lang w:eastAsia="fr-FR"/>
        </w:rPr>
        <w:t xml:space="preserve"> J'ai pris connaissance et j'accepte les </w:t>
      </w:r>
      <w:r w:rsidR="004F393C" w:rsidRPr="00314194">
        <w:rPr>
          <w:rFonts w:ascii="TitilliumText22L Rg" w:eastAsia="Times New Roman" w:hAnsi="TitilliumText22L Rg"/>
          <w:sz w:val="20"/>
          <w:szCs w:val="24"/>
          <w:lang w:eastAsia="fr-FR"/>
        </w:rPr>
        <w:t xml:space="preserve">modalités </w:t>
      </w:r>
      <w:r w:rsidR="00A65461" w:rsidRPr="00314194">
        <w:rPr>
          <w:rFonts w:ascii="TitilliumText22L Rg" w:eastAsia="Times New Roman" w:hAnsi="TitilliumText22L Rg"/>
          <w:sz w:val="20"/>
          <w:szCs w:val="24"/>
          <w:lang w:eastAsia="fr-FR"/>
        </w:rPr>
        <w:t>de paiement et</w:t>
      </w:r>
      <w:r w:rsidR="004F393C" w:rsidRPr="00314194">
        <w:rPr>
          <w:rFonts w:ascii="TitilliumText22L Rg" w:eastAsia="Times New Roman" w:hAnsi="TitilliumText22L Rg"/>
          <w:sz w:val="20"/>
          <w:szCs w:val="24"/>
          <w:lang w:eastAsia="fr-FR"/>
        </w:rPr>
        <w:t xml:space="preserve"> conditions</w:t>
      </w:r>
      <w:r w:rsidR="00A65461" w:rsidRPr="00314194">
        <w:rPr>
          <w:rFonts w:ascii="TitilliumText22L Rg" w:eastAsia="Times New Roman" w:hAnsi="TitilliumText22L Rg"/>
          <w:sz w:val="20"/>
          <w:szCs w:val="24"/>
          <w:lang w:eastAsia="fr-FR"/>
        </w:rPr>
        <w:t xml:space="preserve"> d'annulation précitées dans le paragraphe 3</w:t>
      </w:r>
      <w:r w:rsidR="000F4CD0" w:rsidRPr="00314194">
        <w:rPr>
          <w:rFonts w:ascii="TitilliumText22L Rg" w:eastAsia="Times New Roman" w:hAnsi="TitilliumText22L Rg"/>
          <w:sz w:val="20"/>
          <w:szCs w:val="24"/>
          <w:lang w:eastAsia="fr-FR"/>
        </w:rPr>
        <w:t>,</w:t>
      </w:r>
      <w:r w:rsidR="00CF5EF3" w:rsidRPr="00314194">
        <w:rPr>
          <w:rFonts w:ascii="TitilliumText22L Rg" w:eastAsia="Times New Roman" w:hAnsi="TitilliumText22L Rg"/>
          <w:sz w:val="20"/>
          <w:szCs w:val="24"/>
          <w:lang w:eastAsia="fr-FR"/>
        </w:rPr>
        <w:t xml:space="preserve"> page 2</w:t>
      </w:r>
      <w:r w:rsidR="00A65461" w:rsidRPr="00314194">
        <w:rPr>
          <w:rFonts w:ascii="TitilliumText22L Rg" w:eastAsia="Times New Roman" w:hAnsi="TitilliumText22L Rg"/>
          <w:sz w:val="20"/>
          <w:szCs w:val="24"/>
          <w:lang w:eastAsia="fr-FR"/>
        </w:rPr>
        <w:t>.</w:t>
      </w:r>
    </w:p>
    <w:p w:rsidR="00914E6A" w:rsidRPr="00914E6A" w:rsidRDefault="00914E6A" w:rsidP="00914E6A">
      <w:pPr>
        <w:spacing w:after="0"/>
        <w:rPr>
          <w:rFonts w:ascii="TitilliumText22L Rg" w:hAnsi="TitilliumText22L Rg"/>
          <w:sz w:val="20"/>
          <w:szCs w:val="24"/>
        </w:rPr>
      </w:pPr>
    </w:p>
    <w:p w:rsidR="00487882" w:rsidRDefault="005968BD" w:rsidP="002341D9">
      <w:pPr>
        <w:tabs>
          <w:tab w:val="left" w:leader="dot" w:pos="9639"/>
          <w:tab w:val="left" w:leader="dot" w:pos="10206"/>
        </w:tabs>
        <w:spacing w:after="0"/>
        <w:jc w:val="both"/>
        <w:rPr>
          <w:rFonts w:ascii="TitilliumText22L Rg" w:eastAsia="Times New Roman" w:hAnsi="TitilliumText22L Rg"/>
          <w:sz w:val="20"/>
          <w:szCs w:val="24"/>
          <w:lang w:eastAsia="fr-FR"/>
        </w:rPr>
      </w:pPr>
      <w:sdt>
        <w:sdtPr>
          <w:rPr>
            <w:rFonts w:ascii="TitilliumText22L Rg" w:eastAsia="Times New Roman" w:hAnsi="TitilliumText22L Rg"/>
            <w:sz w:val="20"/>
            <w:szCs w:val="24"/>
            <w:lang w:eastAsia="fr-FR"/>
          </w:rPr>
          <w:id w:val="1490669389"/>
          <w14:checkbox>
            <w14:checked w14:val="0"/>
            <w14:checkedState w14:val="2612" w14:font="MS Gothic"/>
            <w14:uncheckedState w14:val="2610" w14:font="MS Gothic"/>
          </w14:checkbox>
        </w:sdtPr>
        <w:sdtEndPr/>
        <w:sdtContent>
          <w:r w:rsidR="00AB4C50" w:rsidRPr="00314194">
            <w:rPr>
              <w:rFonts w:ascii="Segoe UI Symbol" w:eastAsia="Times New Roman" w:hAnsi="Segoe UI Symbol" w:cs="Segoe UI Symbol"/>
              <w:sz w:val="20"/>
              <w:szCs w:val="24"/>
              <w:lang w:eastAsia="fr-FR"/>
            </w:rPr>
            <w:t>☐</w:t>
          </w:r>
        </w:sdtContent>
      </w:sdt>
      <w:r w:rsidR="00A65461" w:rsidRPr="00314194">
        <w:rPr>
          <w:rFonts w:ascii="TitilliumText22L Rg" w:eastAsia="Times New Roman" w:hAnsi="TitilliumText22L Rg"/>
          <w:sz w:val="20"/>
          <w:szCs w:val="24"/>
          <w:lang w:eastAsia="fr-FR"/>
        </w:rPr>
        <w:t xml:space="preserve"> J'ai pris connaissance et j'accepte les modalités d'inscription définitive à l’Université Jean Monnet pré-citées dans le paragraphe 4</w:t>
      </w:r>
      <w:r w:rsidR="00CF5EF3" w:rsidRPr="00314194">
        <w:rPr>
          <w:rFonts w:ascii="TitilliumText22L Rg" w:eastAsia="Times New Roman" w:hAnsi="TitilliumText22L Rg"/>
          <w:sz w:val="20"/>
          <w:szCs w:val="24"/>
          <w:lang w:eastAsia="fr-FR"/>
        </w:rPr>
        <w:t>, page 2</w:t>
      </w:r>
      <w:r w:rsidR="00A65461" w:rsidRPr="00314194">
        <w:rPr>
          <w:rFonts w:ascii="TitilliumText22L Rg" w:eastAsia="Times New Roman" w:hAnsi="TitilliumText22L Rg"/>
          <w:sz w:val="20"/>
          <w:szCs w:val="24"/>
          <w:lang w:eastAsia="fr-FR"/>
        </w:rPr>
        <w:t>.</w:t>
      </w:r>
    </w:p>
    <w:p w:rsidR="00914E6A" w:rsidRPr="00914E6A" w:rsidRDefault="00914E6A" w:rsidP="00914E6A">
      <w:pPr>
        <w:spacing w:after="0"/>
        <w:rPr>
          <w:rFonts w:ascii="TitilliumText22L Rg" w:hAnsi="TitilliumText22L Rg"/>
          <w:sz w:val="20"/>
          <w:szCs w:val="24"/>
        </w:rPr>
      </w:pPr>
    </w:p>
    <w:bookmarkEnd w:id="1"/>
    <w:p w:rsidR="00914E6A" w:rsidRDefault="00914E6A" w:rsidP="00914E6A">
      <w:pPr>
        <w:spacing w:after="0"/>
        <w:jc w:val="both"/>
        <w:rPr>
          <w:rFonts w:ascii="TitilliumText22L Rg" w:hAnsi="TitilliumText22L Rg"/>
          <w:bCs/>
        </w:rPr>
      </w:pPr>
      <w:r w:rsidRPr="00404597">
        <w:rPr>
          <w:rFonts w:ascii="Segoe UI Symbol" w:hAnsi="Segoe UI Symbol" w:cs="Segoe UI Symbol"/>
          <w:bCs/>
        </w:rPr>
        <w:t>☐</w:t>
      </w:r>
      <w:r w:rsidRPr="00404597">
        <w:rPr>
          <w:rFonts w:ascii="TitilliumText22L Rg" w:hAnsi="TitilliumText22L Rg"/>
          <w:bCs/>
        </w:rPr>
        <w:t xml:space="preserve"> J'ai pris connaissance et j'accepte les modalités de réservation de logement citées dans le paragraphe précédent</w:t>
      </w:r>
      <w:r>
        <w:rPr>
          <w:rFonts w:ascii="TitilliumText22L Rg" w:hAnsi="TitilliumText22L Rg"/>
          <w:bCs/>
        </w:rPr>
        <w:t>.</w:t>
      </w:r>
    </w:p>
    <w:p w:rsidR="00A65461" w:rsidRPr="00914E6A" w:rsidRDefault="00A65461" w:rsidP="00914E6A">
      <w:pPr>
        <w:spacing w:after="0"/>
        <w:rPr>
          <w:rFonts w:ascii="TitilliumText22L Rg" w:hAnsi="TitilliumText22L Rg"/>
          <w:sz w:val="20"/>
          <w:szCs w:val="24"/>
        </w:rPr>
      </w:pPr>
    </w:p>
    <w:p w:rsidR="00EC3569" w:rsidRDefault="00487882" w:rsidP="00487882">
      <w:pPr>
        <w:jc w:val="right"/>
        <w:rPr>
          <w:b/>
          <w:sz w:val="24"/>
        </w:rPr>
      </w:pPr>
      <w:r w:rsidRPr="00914E6A">
        <w:rPr>
          <w:rFonts w:ascii="TitilliumText22L Xb" w:hAnsi="TitilliumText22L Xb"/>
          <w:sz w:val="24"/>
        </w:rPr>
        <w:t>Signature du candidat</w:t>
      </w:r>
      <w:r w:rsidR="00EC3569" w:rsidRPr="00914E6A">
        <w:rPr>
          <w:rFonts w:ascii="TitilliumText22L Xb" w:hAnsi="TitilliumText22L Xb"/>
          <w:sz w:val="24"/>
        </w:rPr>
        <w:t xml:space="preserve"> </w:t>
      </w:r>
      <w:r w:rsidR="00CF5EF3" w:rsidRPr="00314194">
        <w:rPr>
          <w:rFonts w:ascii="TitilliumText22L Xb" w:hAnsi="TitilliumText22L Xb"/>
        </w:rPr>
        <w:br/>
      </w:r>
      <w:r w:rsidR="00CF5EF3" w:rsidRPr="00314194">
        <w:rPr>
          <w:rFonts w:ascii="TitilliumText22L Xb" w:hAnsi="TitilliumText22L Xb"/>
          <w:sz w:val="24"/>
        </w:rPr>
        <w:t>Lu et approuvé le</w:t>
      </w:r>
      <w:r w:rsidR="00CF5EF3">
        <w:rPr>
          <w:b/>
          <w:sz w:val="24"/>
        </w:rPr>
        <w:t xml:space="preserve"> </w:t>
      </w:r>
      <w:sdt>
        <w:sdtPr>
          <w:rPr>
            <w:rFonts w:ascii="TitilliumText22L Rg" w:hAnsi="TitilliumText22L Rg" w:cs="Times New Roman"/>
            <w:b/>
            <w:sz w:val="24"/>
          </w:rPr>
          <w:id w:val="-1503662282"/>
          <w:placeholder>
            <w:docPart w:val="DefaultPlaceholder_-1854013437"/>
          </w:placeholder>
          <w:showingPlcHdr/>
          <w:date>
            <w:dateFormat w:val="dd/MM/yyyy"/>
            <w:lid w:val="fr-FR"/>
            <w:storeMappedDataAs w:val="dateTime"/>
            <w:calendar w:val="gregorian"/>
          </w:date>
        </w:sdtPr>
        <w:sdtEndPr/>
        <w:sdtContent>
          <w:r w:rsidR="00CF5EF3" w:rsidRPr="00314194">
            <w:rPr>
              <w:rStyle w:val="Textedelespacerserv"/>
              <w:rFonts w:ascii="TitilliumText22L Rg" w:hAnsi="TitilliumText22L Rg" w:cs="Times New Roman"/>
            </w:rPr>
            <w:t>Cliquez ou appuyez ici pour entrer une date.</w:t>
          </w:r>
        </w:sdtContent>
      </w:sdt>
    </w:p>
    <w:sdt>
      <w:sdtPr>
        <w:rPr>
          <w:rFonts w:ascii="TitilliumText22L Rg" w:hAnsi="TitilliumText22L Rg"/>
          <w:b/>
          <w:sz w:val="24"/>
        </w:rPr>
        <w:id w:val="1370189411"/>
        <w:placeholder>
          <w:docPart w:val="DefaultPlaceholder_-1854013440"/>
        </w:placeholder>
        <w:showingPlcHdr/>
      </w:sdtPr>
      <w:sdtEndPr/>
      <w:sdtContent>
        <w:p w:rsidR="00CF5EF3" w:rsidRPr="00314194" w:rsidRDefault="00CF5EF3" w:rsidP="00487882">
          <w:pPr>
            <w:jc w:val="right"/>
            <w:rPr>
              <w:rFonts w:ascii="TitilliumText22L Rg" w:hAnsi="TitilliumText22L Rg"/>
              <w:b/>
              <w:sz w:val="24"/>
            </w:rPr>
          </w:pPr>
          <w:r w:rsidRPr="00314194">
            <w:rPr>
              <w:rStyle w:val="Textedelespacerserv"/>
              <w:rFonts w:ascii="TitilliumText22L Rg" w:hAnsi="TitilliumText22L Rg"/>
            </w:rPr>
            <w:t>Cliquez ou appuyez ici pour entrer du texte.</w:t>
          </w:r>
        </w:p>
      </w:sdtContent>
    </w:sdt>
    <w:sectPr w:rsidR="00CF5EF3" w:rsidRPr="0031419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8CF" w:rsidRDefault="008F38CF" w:rsidP="00487882">
      <w:pPr>
        <w:spacing w:after="0" w:line="240" w:lineRule="auto"/>
      </w:pPr>
      <w:r>
        <w:separator/>
      </w:r>
    </w:p>
  </w:endnote>
  <w:endnote w:type="continuationSeparator" w:id="0">
    <w:p w:rsidR="008F38CF" w:rsidRDefault="008F38CF" w:rsidP="0048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altName w:val="Arial"/>
    <w:panose1 w:val="00000000000000000000"/>
    <w:charset w:val="00"/>
    <w:family w:val="modern"/>
    <w:notTrueType/>
    <w:pitch w:val="variable"/>
    <w:sig w:usb0="A00000EF" w:usb1="00000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Text22L Xb">
    <w:altName w:val="Calibri"/>
    <w:panose1 w:val="00000000000000000000"/>
    <w:charset w:val="00"/>
    <w:family w:val="modern"/>
    <w:notTrueType/>
    <w:pitch w:val="variable"/>
    <w:sig w:usb0="A00000EF" w:usb1="0000004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82" w:rsidRPr="00487882" w:rsidRDefault="00514832" w:rsidP="00F07771">
    <w:pPr>
      <w:pStyle w:val="Pieddepage"/>
      <w:jc w:val="right"/>
      <w:rPr>
        <w:rFonts w:ascii="TitilliumText22L Xb" w:hAnsi="TitilliumText22L Xb"/>
        <w:sz w:val="18"/>
      </w:rPr>
    </w:pPr>
    <w:r>
      <w:rPr>
        <w:rFonts w:ascii="TitilliumText22L Xb" w:hAnsi="TitilliumText22L Xb"/>
        <w:noProof/>
        <w:sz w:val="18"/>
      </w:rPr>
      <w:drawing>
        <wp:anchor distT="0" distB="0" distL="114300" distR="114300" simplePos="0" relativeHeight="251667456" behindDoc="0" locked="0" layoutInCell="1" allowOverlap="1">
          <wp:simplePos x="0" y="0"/>
          <wp:positionH relativeFrom="leftMargin">
            <wp:posOffset>639110</wp:posOffset>
          </wp:positionH>
          <wp:positionV relativeFrom="paragraph">
            <wp:posOffset>-321310</wp:posOffset>
          </wp:positionV>
          <wp:extent cx="645129" cy="645129"/>
          <wp:effectExtent l="0" t="0" r="3175"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pusF_Label_Bienv_2Etoil.png"/>
                  <pic:cNvPicPr/>
                </pic:nvPicPr>
                <pic:blipFill>
                  <a:blip r:embed="rId1">
                    <a:extLst>
                      <a:ext uri="{28A0092B-C50C-407E-A947-70E740481C1C}">
                        <a14:useLocalDpi xmlns:a14="http://schemas.microsoft.com/office/drawing/2010/main" val="0"/>
                      </a:ext>
                    </a:extLst>
                  </a:blip>
                  <a:stretch>
                    <a:fillRect/>
                  </a:stretch>
                </pic:blipFill>
                <pic:spPr>
                  <a:xfrm>
                    <a:off x="0" y="0"/>
                    <a:ext cx="645129" cy="645129"/>
                  </a:xfrm>
                  <a:prstGeom prst="rect">
                    <a:avLst/>
                  </a:prstGeom>
                </pic:spPr>
              </pic:pic>
            </a:graphicData>
          </a:graphic>
          <wp14:sizeRelH relativeFrom="page">
            <wp14:pctWidth>0</wp14:pctWidth>
          </wp14:sizeRelH>
          <wp14:sizeRelV relativeFrom="page">
            <wp14:pctHeight>0</wp14:pctHeight>
          </wp14:sizeRelV>
        </wp:anchor>
      </w:drawing>
    </w:r>
    <w:r w:rsidRPr="004730C0">
      <w:rPr>
        <w:rFonts w:ascii="TitilliumText22L Xb" w:hAnsi="TitilliumText22L Xb"/>
        <w:noProof/>
        <w:sz w:val="18"/>
      </w:rPr>
      <mc:AlternateContent>
        <mc:Choice Requires="wps">
          <w:drawing>
            <wp:anchor distT="45720" distB="45720" distL="114300" distR="114300" simplePos="0" relativeHeight="251663360" behindDoc="0" locked="0" layoutInCell="1" allowOverlap="1">
              <wp:simplePos x="0" y="0"/>
              <wp:positionH relativeFrom="page">
                <wp:posOffset>4223389</wp:posOffset>
              </wp:positionH>
              <wp:positionV relativeFrom="paragraph">
                <wp:posOffset>-322580</wp:posOffset>
              </wp:positionV>
              <wp:extent cx="1707515" cy="698500"/>
              <wp:effectExtent l="0" t="0" r="6985"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698500"/>
                      </a:xfrm>
                      <a:prstGeom prst="rect">
                        <a:avLst/>
                      </a:prstGeom>
                      <a:solidFill>
                        <a:srgbClr val="FFFFFF"/>
                      </a:solidFill>
                      <a:ln w="9525">
                        <a:noFill/>
                        <a:miter lim="800000"/>
                        <a:headEnd/>
                        <a:tailEnd/>
                      </a:ln>
                    </wps:spPr>
                    <wps:txbx>
                      <w:txbxContent>
                        <w:p w:rsidR="00E275D7" w:rsidRDefault="004730C0" w:rsidP="004730C0">
                          <w:pPr>
                            <w:pStyle w:val="Pieddepage"/>
                            <w:jc w:val="center"/>
                            <w:rPr>
                              <w:rFonts w:ascii="TitilliumText22L Rg" w:hAnsi="TitilliumText22L Rg"/>
                              <w:sz w:val="18"/>
                            </w:rPr>
                          </w:pPr>
                          <w:r w:rsidRPr="00F07771">
                            <w:rPr>
                              <w:rFonts w:ascii="TitilliumText22L Xb" w:hAnsi="TitilliumText22L Xb"/>
                              <w:b/>
                              <w:sz w:val="18"/>
                            </w:rPr>
                            <w:t xml:space="preserve">Votre contact </w:t>
                          </w:r>
                          <w:r w:rsidRPr="00F07771">
                            <w:rPr>
                              <w:rFonts w:ascii="TitilliumText22L Xb" w:hAnsi="TitilliumText22L Xb"/>
                              <w:b/>
                              <w:sz w:val="18"/>
                            </w:rPr>
                            <w:br/>
                          </w:r>
                          <w:r w:rsidR="00E275D7">
                            <w:rPr>
                              <w:rFonts w:ascii="TitilliumText22L Rg" w:hAnsi="TitilliumText22L Rg"/>
                              <w:sz w:val="18"/>
                            </w:rPr>
                            <w:t>Nathalie MIELNIK</w:t>
                          </w:r>
                        </w:p>
                        <w:p w:rsidR="004730C0" w:rsidRPr="00F07771" w:rsidRDefault="004730C0" w:rsidP="004730C0">
                          <w:pPr>
                            <w:pStyle w:val="Pieddepage"/>
                            <w:jc w:val="center"/>
                            <w:rPr>
                              <w:rFonts w:ascii="TitilliumText22L Xb" w:hAnsi="TitilliumText22L Xb"/>
                              <w:b/>
                              <w:sz w:val="18"/>
                            </w:rPr>
                          </w:pPr>
                          <w:r w:rsidRPr="00F07771">
                            <w:rPr>
                              <w:rFonts w:ascii="TitilliumText22L Rg" w:hAnsi="TitilliumText22L Rg"/>
                              <w:sz w:val="18"/>
                            </w:rPr>
                            <w:t>04.77.43.79.73</w:t>
                          </w:r>
                          <w:r w:rsidRPr="00F07771">
                            <w:rPr>
                              <w:rFonts w:ascii="TitilliumText22L Rg" w:hAnsi="TitilliumText22L Rg"/>
                              <w:sz w:val="18"/>
                            </w:rPr>
                            <w:br/>
                            <w:t>cilec@univ-st-etienne.fr</w:t>
                          </w:r>
                        </w:p>
                        <w:p w:rsidR="004730C0" w:rsidRPr="00BF3970" w:rsidRDefault="004730C0" w:rsidP="004730C0">
                          <w:pPr>
                            <w:tabs>
                              <w:tab w:val="left" w:pos="1870"/>
                            </w:tabs>
                            <w:rPr>
                              <w:rFonts w:ascii="Times New Roman" w:hAnsi="Times New Roman"/>
                              <w:sz w:val="32"/>
                              <w:szCs w:val="32"/>
                            </w:rPr>
                          </w:pPr>
                        </w:p>
                        <w:p w:rsidR="004730C0" w:rsidRDefault="00473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2.55pt;margin-top:-25.4pt;width:134.45pt;height: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" stroked="f">
              <v:textbox>
                <w:txbxContent>
                  <w:p w:rsidR="00E275D7" w:rsidRDefault="004730C0" w:rsidP="004730C0">
                    <w:pPr>
                      <w:pStyle w:val="Pieddepage"/>
                      <w:jc w:val="center"/>
                      <w:rPr>
                        <w:rFonts w:ascii="TitilliumText22L Rg" w:hAnsi="TitilliumText22L Rg"/>
                        <w:sz w:val="18"/>
                      </w:rPr>
                    </w:pPr>
                    <w:r w:rsidRPr="00F07771">
                      <w:rPr>
                        <w:rFonts w:ascii="TitilliumText22L Xb" w:hAnsi="TitilliumText22L Xb"/>
                        <w:b/>
                        <w:sz w:val="18"/>
                      </w:rPr>
                      <w:t xml:space="preserve">Votre contact </w:t>
                    </w:r>
                    <w:r w:rsidRPr="00F07771">
                      <w:rPr>
                        <w:rFonts w:ascii="TitilliumText22L Xb" w:hAnsi="TitilliumText22L Xb"/>
                        <w:b/>
                        <w:sz w:val="18"/>
                      </w:rPr>
                      <w:br/>
                    </w:r>
                    <w:r w:rsidR="00E275D7">
                      <w:rPr>
                        <w:rFonts w:ascii="TitilliumText22L Rg" w:hAnsi="TitilliumText22L Rg"/>
                        <w:sz w:val="18"/>
                      </w:rPr>
                      <w:t>Nathalie MIELNIK</w:t>
                    </w:r>
                  </w:p>
                  <w:p w:rsidR="004730C0" w:rsidRPr="00F07771" w:rsidRDefault="004730C0" w:rsidP="004730C0">
                    <w:pPr>
                      <w:pStyle w:val="Pieddepage"/>
                      <w:jc w:val="center"/>
                      <w:rPr>
                        <w:rFonts w:ascii="TitilliumText22L Xb" w:hAnsi="TitilliumText22L Xb"/>
                        <w:b/>
                        <w:sz w:val="18"/>
                      </w:rPr>
                    </w:pPr>
                    <w:r w:rsidRPr="00F07771">
                      <w:rPr>
                        <w:rFonts w:ascii="TitilliumText22L Rg" w:hAnsi="TitilliumText22L Rg"/>
                        <w:sz w:val="18"/>
                      </w:rPr>
                      <w:t>04.77.43.79.73</w:t>
                    </w:r>
                    <w:r w:rsidRPr="00F07771">
                      <w:rPr>
                        <w:rFonts w:ascii="TitilliumText22L Rg" w:hAnsi="TitilliumText22L Rg"/>
                        <w:sz w:val="18"/>
                      </w:rPr>
                      <w:br/>
                      <w:t>cilec@univ-st-etienne.fr</w:t>
                    </w:r>
                  </w:p>
                  <w:p w:rsidR="004730C0" w:rsidRPr="00BF3970" w:rsidRDefault="004730C0" w:rsidP="004730C0">
                    <w:pPr>
                      <w:tabs>
                        <w:tab w:val="left" w:pos="1870"/>
                      </w:tabs>
                      <w:rPr>
                        <w:rFonts w:ascii="Times New Roman" w:hAnsi="Times New Roman"/>
                        <w:sz w:val="32"/>
                        <w:szCs w:val="32"/>
                      </w:rPr>
                    </w:pPr>
                  </w:p>
                  <w:p w:rsidR="004730C0" w:rsidRDefault="004730C0"/>
                </w:txbxContent>
              </v:textbox>
              <w10:wrap type="square" anchorx="page"/>
            </v:shape>
          </w:pict>
        </mc:Fallback>
      </mc:AlternateContent>
    </w:r>
    <w:r>
      <w:rPr>
        <w:rFonts w:ascii="TitilliumText22L Xb" w:hAnsi="TitilliumText22L Xb"/>
        <w:noProof/>
        <w:sz w:val="18"/>
      </w:rPr>
      <w:drawing>
        <wp:anchor distT="0" distB="0" distL="114300" distR="114300" simplePos="0" relativeHeight="251666432" behindDoc="0" locked="0" layoutInCell="1" allowOverlap="1">
          <wp:simplePos x="0" y="0"/>
          <wp:positionH relativeFrom="column">
            <wp:posOffset>5337615</wp:posOffset>
          </wp:positionH>
          <wp:positionV relativeFrom="paragraph">
            <wp:posOffset>-321945</wp:posOffset>
          </wp:positionV>
          <wp:extent cx="998547" cy="69162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LEC_ logo_fle_criteres_2017-page-001.jpg"/>
                  <pic:cNvPicPr/>
                </pic:nvPicPr>
                <pic:blipFill>
                  <a:blip r:embed="rId2">
                    <a:extLst>
                      <a:ext uri="{28A0092B-C50C-407E-A947-70E740481C1C}">
                        <a14:useLocalDpi xmlns:a14="http://schemas.microsoft.com/office/drawing/2010/main" val="0"/>
                      </a:ext>
                    </a:extLst>
                  </a:blip>
                  <a:stretch>
                    <a:fillRect/>
                  </a:stretch>
                </pic:blipFill>
                <pic:spPr>
                  <a:xfrm>
                    <a:off x="0" y="0"/>
                    <a:ext cx="998547" cy="691628"/>
                  </a:xfrm>
                  <a:prstGeom prst="rect">
                    <a:avLst/>
                  </a:prstGeom>
                </pic:spPr>
              </pic:pic>
            </a:graphicData>
          </a:graphic>
          <wp14:sizeRelH relativeFrom="margin">
            <wp14:pctWidth>0</wp14:pctWidth>
          </wp14:sizeRelH>
          <wp14:sizeRelV relativeFrom="margin">
            <wp14:pctHeight>0</wp14:pctHeight>
          </wp14:sizeRelV>
        </wp:anchor>
      </w:drawing>
    </w:r>
    <w:r w:rsidRPr="004730C0">
      <w:rPr>
        <w:rFonts w:ascii="TitilliumText22L Xb" w:hAnsi="TitilliumText22L Xb"/>
        <w:noProof/>
        <w:sz w:val="18"/>
      </w:rPr>
      <mc:AlternateContent>
        <mc:Choice Requires="wps">
          <w:drawing>
            <wp:anchor distT="45720" distB="45720" distL="114300" distR="114300" simplePos="0" relativeHeight="251665408" behindDoc="0" locked="0" layoutInCell="1" allowOverlap="1" wp14:anchorId="6022F18A" wp14:editId="37992768">
              <wp:simplePos x="0" y="0"/>
              <wp:positionH relativeFrom="margin">
                <wp:posOffset>743959</wp:posOffset>
              </wp:positionH>
              <wp:positionV relativeFrom="paragraph">
                <wp:posOffset>-324485</wp:posOffset>
              </wp:positionV>
              <wp:extent cx="1707515" cy="698500"/>
              <wp:effectExtent l="0" t="0" r="6985" b="63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698500"/>
                      </a:xfrm>
                      <a:prstGeom prst="rect">
                        <a:avLst/>
                      </a:prstGeom>
                      <a:solidFill>
                        <a:srgbClr val="FFFFFF"/>
                      </a:solidFill>
                      <a:ln w="9525">
                        <a:noFill/>
                        <a:miter lim="800000"/>
                        <a:headEnd/>
                        <a:tailEnd/>
                      </a:ln>
                    </wps:spPr>
                    <wps:txbx>
                      <w:txbxContent>
                        <w:p w:rsidR="004730C0" w:rsidRPr="00BF3970" w:rsidRDefault="004730C0" w:rsidP="004730C0">
                          <w:pPr>
                            <w:tabs>
                              <w:tab w:val="left" w:pos="1870"/>
                            </w:tabs>
                            <w:jc w:val="center"/>
                            <w:rPr>
                              <w:rFonts w:ascii="Times New Roman" w:hAnsi="Times New Roman"/>
                              <w:sz w:val="32"/>
                              <w:szCs w:val="32"/>
                            </w:rPr>
                          </w:pPr>
                          <w:r w:rsidRPr="00487882">
                            <w:rPr>
                              <w:rFonts w:ascii="TitilliumText22L Xb" w:hAnsi="TitilliumText22L Xb"/>
                              <w:b/>
                              <w:sz w:val="18"/>
                            </w:rPr>
                            <w:t xml:space="preserve">CILEC </w:t>
                          </w:r>
                          <w:r w:rsidRPr="00487882">
                            <w:rPr>
                              <w:rFonts w:ascii="TitilliumText22L Xb" w:hAnsi="TitilliumText22L Xb"/>
                              <w:b/>
                              <w:sz w:val="18"/>
                            </w:rPr>
                            <w:br/>
                          </w:r>
                          <w:r w:rsidRPr="004730C0">
                            <w:rPr>
                              <w:rFonts w:ascii="TitilliumText22L Rg" w:hAnsi="TitilliumText22L Rg"/>
                              <w:sz w:val="18"/>
                            </w:rPr>
                            <w:t>21</w:t>
                          </w:r>
                          <w:r w:rsidRPr="004730C0">
                            <w:rPr>
                              <w:rFonts w:ascii="TitilliumText22L Rg" w:hAnsi="TitilliumText22L Rg"/>
                              <w:sz w:val="18"/>
                              <w:vertAlign w:val="superscript"/>
                            </w:rPr>
                            <w:t xml:space="preserve"> </w:t>
                          </w:r>
                          <w:r w:rsidRPr="004730C0">
                            <w:rPr>
                              <w:rFonts w:ascii="TitilliumText22L Rg" w:hAnsi="TitilliumText22L Rg"/>
                              <w:sz w:val="18"/>
                            </w:rPr>
                            <w:t>rue Denis Papin</w:t>
                          </w:r>
                          <w:r w:rsidRPr="004730C0">
                            <w:rPr>
                              <w:rFonts w:ascii="TitilliumText22L Rg" w:hAnsi="TitilliumText22L Rg"/>
                              <w:sz w:val="18"/>
                            </w:rPr>
                            <w:br/>
                            <w:t>42023 Saint-Etienne Cedex 2</w:t>
                          </w:r>
                        </w:p>
                        <w:p w:rsidR="004730C0" w:rsidRDefault="004730C0" w:rsidP="00473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2F18A" id="_x0000_s1027" type="#_x0000_t202" style="position:absolute;left:0;text-align:left;margin-left:58.6pt;margin-top:-25.55pt;width:134.45pt;height: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" stroked="f">
              <v:textbox>
                <w:txbxContent>
                  <w:p w:rsidR="004730C0" w:rsidRPr="00BF3970" w:rsidRDefault="004730C0" w:rsidP="004730C0">
                    <w:pPr>
                      <w:tabs>
                        <w:tab w:val="left" w:pos="1870"/>
                      </w:tabs>
                      <w:jc w:val="center"/>
                      <w:rPr>
                        <w:rFonts w:ascii="Times New Roman" w:hAnsi="Times New Roman"/>
                        <w:sz w:val="32"/>
                        <w:szCs w:val="32"/>
                      </w:rPr>
                    </w:pPr>
                    <w:r w:rsidRPr="00487882">
                      <w:rPr>
                        <w:rFonts w:ascii="TitilliumText22L Xb" w:hAnsi="TitilliumText22L Xb"/>
                        <w:b/>
                        <w:sz w:val="18"/>
                      </w:rPr>
                      <w:t xml:space="preserve">CILEC </w:t>
                    </w:r>
                    <w:r w:rsidRPr="00487882">
                      <w:rPr>
                        <w:rFonts w:ascii="TitilliumText22L Xb" w:hAnsi="TitilliumText22L Xb"/>
                        <w:b/>
                        <w:sz w:val="18"/>
                      </w:rPr>
                      <w:br/>
                    </w:r>
                    <w:r w:rsidRPr="004730C0">
                      <w:rPr>
                        <w:rFonts w:ascii="TitilliumText22L Rg" w:hAnsi="TitilliumText22L Rg"/>
                        <w:sz w:val="18"/>
                      </w:rPr>
                      <w:t>21</w:t>
                    </w:r>
                    <w:r w:rsidRPr="004730C0">
                      <w:rPr>
                        <w:rFonts w:ascii="TitilliumText22L Rg" w:hAnsi="TitilliumText22L Rg"/>
                        <w:sz w:val="18"/>
                        <w:vertAlign w:val="superscript"/>
                      </w:rPr>
                      <w:t xml:space="preserve"> </w:t>
                    </w:r>
                    <w:r w:rsidRPr="004730C0">
                      <w:rPr>
                        <w:rFonts w:ascii="TitilliumText22L Rg" w:hAnsi="TitilliumText22L Rg"/>
                        <w:sz w:val="18"/>
                      </w:rPr>
                      <w:t>rue Denis Papin</w:t>
                    </w:r>
                    <w:r w:rsidRPr="004730C0">
                      <w:rPr>
                        <w:rFonts w:ascii="TitilliumText22L Rg" w:hAnsi="TitilliumText22L Rg"/>
                        <w:sz w:val="18"/>
                      </w:rPr>
                      <w:br/>
                      <w:t>42023 Saint-Etienne Cedex 2</w:t>
                    </w:r>
                  </w:p>
                  <w:p w:rsidR="004730C0" w:rsidRDefault="004730C0" w:rsidP="004730C0"/>
                </w:txbxContent>
              </v:textbox>
              <w10:wrap type="square" anchorx="margin"/>
            </v:shape>
          </w:pict>
        </mc:Fallback>
      </mc:AlternateContent>
    </w:r>
    <w:sdt>
      <w:sdtPr>
        <w:rPr>
          <w:rFonts w:ascii="TitilliumText22L Xb" w:hAnsi="TitilliumText22L Xb"/>
          <w:sz w:val="18"/>
        </w:rPr>
        <w:id w:val="-709886682"/>
        <w:docPartObj>
          <w:docPartGallery w:val="Page Numbers (Bottom of Page)"/>
          <w:docPartUnique/>
        </w:docPartObj>
      </w:sdtPr>
      <w:sdtEndPr/>
      <w:sdtContent>
        <w:r w:rsidR="004730C0" w:rsidRPr="004730C0">
          <w:rPr>
            <w:rFonts w:ascii="TitilliumText22L Xb" w:hAnsi="TitilliumText22L Xb"/>
            <w:noProof/>
            <w:sz w:val="18"/>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1"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2"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4730C0" w:rsidRDefault="004730C0">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 o:spid="_x0000_s1028" style="position:absolute;left:0;text-align:left;margin-left:0;margin-top:0;width:34.4pt;height:56.45pt;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AHA3Or&#10;aQMAACk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" filled="f" strokecolor="#7f7f7f">
                    <v:textbox>
                      <w:txbxContent>
                        <w:p w:rsidR="004730C0" w:rsidRDefault="004730C0">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8CF" w:rsidRDefault="008F38CF" w:rsidP="00487882">
      <w:pPr>
        <w:spacing w:after="0" w:line="240" w:lineRule="auto"/>
      </w:pPr>
      <w:r>
        <w:separator/>
      </w:r>
    </w:p>
  </w:footnote>
  <w:footnote w:type="continuationSeparator" w:id="0">
    <w:p w:rsidR="008F38CF" w:rsidRDefault="008F38CF" w:rsidP="00487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780"/>
      <w:gridCol w:w="2986"/>
    </w:tblGrid>
    <w:tr w:rsidR="00E43292" w:rsidTr="005A232C">
      <w:tc>
        <w:tcPr>
          <w:tcW w:w="3020" w:type="dxa"/>
          <w:vAlign w:val="center"/>
        </w:tcPr>
        <w:p w:rsidR="00E43292" w:rsidRDefault="00E43292" w:rsidP="00E43292">
          <w:pPr>
            <w:pStyle w:val="En-tte"/>
            <w:jc w:val="center"/>
          </w:pPr>
          <w:r>
            <w:rPr>
              <w:noProof/>
            </w:rPr>
            <w:drawing>
              <wp:anchor distT="0" distB="0" distL="114300" distR="114300" simplePos="0" relativeHeight="251669504" behindDoc="1" locked="0" layoutInCell="1" allowOverlap="1" wp14:anchorId="0777F861" wp14:editId="20805697">
                <wp:simplePos x="0" y="0"/>
                <wp:positionH relativeFrom="margin">
                  <wp:posOffset>25400</wp:posOffset>
                </wp:positionH>
                <wp:positionV relativeFrom="paragraph">
                  <wp:posOffset>46990</wp:posOffset>
                </wp:positionV>
                <wp:extent cx="1960245" cy="593725"/>
                <wp:effectExtent l="0" t="0" r="1905" b="0"/>
                <wp:wrapTight wrapText="bothSides">
                  <wp:wrapPolygon edited="0">
                    <wp:start x="0" y="0"/>
                    <wp:lineTo x="0" y="20791"/>
                    <wp:lineTo x="14694" y="20791"/>
                    <wp:lineTo x="15743" y="20791"/>
                    <wp:lineTo x="21411" y="20791"/>
                    <wp:lineTo x="21411" y="12475"/>
                    <wp:lineTo x="19732" y="11089"/>
                    <wp:lineTo x="21411" y="6237"/>
                    <wp:lineTo x="21411" y="2772"/>
                    <wp:lineTo x="440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LECcmjn.png"/>
                        <pic:cNvPicPr/>
                      </pic:nvPicPr>
                      <pic:blipFill>
                        <a:blip r:embed="rId1">
                          <a:extLst>
                            <a:ext uri="{28A0092B-C50C-407E-A947-70E740481C1C}">
                              <a14:useLocalDpi xmlns:a14="http://schemas.microsoft.com/office/drawing/2010/main" val="0"/>
                            </a:ext>
                          </a:extLst>
                        </a:blip>
                        <a:stretch>
                          <a:fillRect/>
                        </a:stretch>
                      </pic:blipFill>
                      <pic:spPr>
                        <a:xfrm>
                          <a:off x="0" y="0"/>
                          <a:ext cx="1960245" cy="593725"/>
                        </a:xfrm>
                        <a:prstGeom prst="rect">
                          <a:avLst/>
                        </a:prstGeom>
                      </pic:spPr>
                    </pic:pic>
                  </a:graphicData>
                </a:graphic>
                <wp14:sizeRelH relativeFrom="page">
                  <wp14:pctWidth>0</wp14:pctWidth>
                </wp14:sizeRelH>
                <wp14:sizeRelV relativeFrom="page">
                  <wp14:pctHeight>0</wp14:pctHeight>
                </wp14:sizeRelV>
              </wp:anchor>
            </w:drawing>
          </w:r>
        </w:p>
      </w:tc>
      <w:tc>
        <w:tcPr>
          <w:tcW w:w="3021" w:type="dxa"/>
        </w:tcPr>
        <w:p w:rsidR="00E43292" w:rsidRDefault="00E43292" w:rsidP="00E43292">
          <w:pPr>
            <w:pStyle w:val="En-tte"/>
          </w:pPr>
        </w:p>
      </w:tc>
      <w:tc>
        <w:tcPr>
          <w:tcW w:w="3021" w:type="dxa"/>
          <w:vAlign w:val="center"/>
        </w:tcPr>
        <w:p w:rsidR="00E43292" w:rsidRDefault="00E43292" w:rsidP="00E43292">
          <w:pPr>
            <w:pStyle w:val="En-tte"/>
            <w:jc w:val="center"/>
          </w:pPr>
          <w:r>
            <w:rPr>
              <w:noProof/>
            </w:rPr>
            <w:drawing>
              <wp:inline distT="0" distB="0" distL="0" distR="0" wp14:anchorId="76869EEB" wp14:editId="258B82D3">
                <wp:extent cx="1524000" cy="777139"/>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980" cy="782738"/>
                        </a:xfrm>
                        <a:prstGeom prst="rect">
                          <a:avLst/>
                        </a:prstGeom>
                        <a:noFill/>
                        <a:ln>
                          <a:noFill/>
                        </a:ln>
                      </pic:spPr>
                    </pic:pic>
                  </a:graphicData>
                </a:graphic>
              </wp:inline>
            </w:drawing>
          </w:r>
        </w:p>
      </w:tc>
    </w:tr>
  </w:tbl>
  <w:p w:rsidR="00F07771" w:rsidRPr="00E43292" w:rsidRDefault="00F07771" w:rsidP="00E432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293D"/>
    <w:multiLevelType w:val="hybridMultilevel"/>
    <w:tmpl w:val="8C426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0B5936"/>
    <w:multiLevelType w:val="hybridMultilevel"/>
    <w:tmpl w:val="8A161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976EC8"/>
    <w:multiLevelType w:val="hybridMultilevel"/>
    <w:tmpl w:val="8A161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065C38"/>
    <w:multiLevelType w:val="hybridMultilevel"/>
    <w:tmpl w:val="45EAA78E"/>
    <w:lvl w:ilvl="0" w:tplc="62AE3070">
      <w:numFmt w:val="bullet"/>
      <w:lvlText w:val="-"/>
      <w:lvlJc w:val="left"/>
      <w:pPr>
        <w:ind w:left="720" w:hanging="360"/>
      </w:pPr>
      <w:rPr>
        <w:rFonts w:ascii="TitilliumText22L Rg" w:eastAsiaTheme="minorHAnsi" w:hAnsi="TitilliumText22L Rg"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EA0090"/>
    <w:multiLevelType w:val="hybridMultilevel"/>
    <w:tmpl w:val="70E6A2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6223EF3"/>
    <w:multiLevelType w:val="hybridMultilevel"/>
    <w:tmpl w:val="4350A86E"/>
    <w:lvl w:ilvl="0" w:tplc="62AE3070">
      <w:numFmt w:val="bullet"/>
      <w:lvlText w:val="-"/>
      <w:lvlJc w:val="left"/>
      <w:pPr>
        <w:ind w:left="1080" w:hanging="360"/>
      </w:pPr>
      <w:rPr>
        <w:rFonts w:ascii="TitilliumText22L Rg" w:eastAsiaTheme="minorHAnsi" w:hAnsi="TitilliumText22L Rg"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forms" w:formatting="1" w:enforcement="1" w:cryptProviderType="rsaAES" w:cryptAlgorithmClass="hash" w:cryptAlgorithmType="typeAny" w:cryptAlgorithmSid="14" w:cryptSpinCount="100000" w:hash="dzZHIRwpKqrduIZLV41C2cLyKMmC9AtCDvGajnZpt9gviu2nTYvVXUG50rgyaQWpr7vXCjLgACzjP2g1U6Rmsg==" w:salt="H27Ol8hFq2KXQlxw8XiGkg=="/>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20"/>
    <w:rsid w:val="00026AA7"/>
    <w:rsid w:val="000E0BF1"/>
    <w:rsid w:val="000E1205"/>
    <w:rsid w:val="000F4CD0"/>
    <w:rsid w:val="000F4ECD"/>
    <w:rsid w:val="00132A28"/>
    <w:rsid w:val="00156448"/>
    <w:rsid w:val="00193360"/>
    <w:rsid w:val="001D4F8D"/>
    <w:rsid w:val="00202FB2"/>
    <w:rsid w:val="002341D9"/>
    <w:rsid w:val="002767FF"/>
    <w:rsid w:val="002E3E0A"/>
    <w:rsid w:val="002E5791"/>
    <w:rsid w:val="00310F9B"/>
    <w:rsid w:val="00314194"/>
    <w:rsid w:val="00355931"/>
    <w:rsid w:val="00364861"/>
    <w:rsid w:val="00390C1B"/>
    <w:rsid w:val="003B4B81"/>
    <w:rsid w:val="003E4761"/>
    <w:rsid w:val="00415986"/>
    <w:rsid w:val="00416364"/>
    <w:rsid w:val="004519AF"/>
    <w:rsid w:val="004730C0"/>
    <w:rsid w:val="00487882"/>
    <w:rsid w:val="004E3FA0"/>
    <w:rsid w:val="004F393C"/>
    <w:rsid w:val="00514832"/>
    <w:rsid w:val="00574D5E"/>
    <w:rsid w:val="005968BD"/>
    <w:rsid w:val="005B11D9"/>
    <w:rsid w:val="005B5C29"/>
    <w:rsid w:val="005D7DA1"/>
    <w:rsid w:val="005F3D98"/>
    <w:rsid w:val="00616FC5"/>
    <w:rsid w:val="006259CA"/>
    <w:rsid w:val="006262AD"/>
    <w:rsid w:val="0062722B"/>
    <w:rsid w:val="00634238"/>
    <w:rsid w:val="00641C29"/>
    <w:rsid w:val="00661F79"/>
    <w:rsid w:val="00663412"/>
    <w:rsid w:val="006972E8"/>
    <w:rsid w:val="006C27E1"/>
    <w:rsid w:val="00716510"/>
    <w:rsid w:val="00812A26"/>
    <w:rsid w:val="00812F0F"/>
    <w:rsid w:val="00853720"/>
    <w:rsid w:val="008610F6"/>
    <w:rsid w:val="008F38CF"/>
    <w:rsid w:val="008F56B2"/>
    <w:rsid w:val="008F6A4A"/>
    <w:rsid w:val="00914E6A"/>
    <w:rsid w:val="009334F9"/>
    <w:rsid w:val="00944ED4"/>
    <w:rsid w:val="00972636"/>
    <w:rsid w:val="00A10E76"/>
    <w:rsid w:val="00A150BB"/>
    <w:rsid w:val="00A612EC"/>
    <w:rsid w:val="00A65461"/>
    <w:rsid w:val="00AB4C50"/>
    <w:rsid w:val="00AC3EA5"/>
    <w:rsid w:val="00AF424B"/>
    <w:rsid w:val="00B53C0D"/>
    <w:rsid w:val="00B54EB0"/>
    <w:rsid w:val="00BB6C01"/>
    <w:rsid w:val="00BC09DF"/>
    <w:rsid w:val="00BE22BA"/>
    <w:rsid w:val="00C1779C"/>
    <w:rsid w:val="00C3590E"/>
    <w:rsid w:val="00C74C02"/>
    <w:rsid w:val="00CF5EF3"/>
    <w:rsid w:val="00D2531E"/>
    <w:rsid w:val="00D50058"/>
    <w:rsid w:val="00DD39B4"/>
    <w:rsid w:val="00DD4708"/>
    <w:rsid w:val="00E275D7"/>
    <w:rsid w:val="00E43292"/>
    <w:rsid w:val="00E43B71"/>
    <w:rsid w:val="00E54C98"/>
    <w:rsid w:val="00EA3CAE"/>
    <w:rsid w:val="00EB4026"/>
    <w:rsid w:val="00EC3569"/>
    <w:rsid w:val="00ED2BD4"/>
    <w:rsid w:val="00F07771"/>
    <w:rsid w:val="00F37E8D"/>
    <w:rsid w:val="00F839F6"/>
    <w:rsid w:val="00FA6A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3E4F11"/>
  <w15:chartTrackingRefBased/>
  <w15:docId w15:val="{1050F846-80F0-4BAC-8666-FCFF04FE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53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537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3720"/>
    <w:pPr>
      <w:ind w:left="720"/>
      <w:contextualSpacing/>
    </w:pPr>
  </w:style>
  <w:style w:type="paragraph" w:styleId="Titre">
    <w:name w:val="Title"/>
    <w:basedOn w:val="Normal"/>
    <w:next w:val="Normal"/>
    <w:link w:val="TitreCar"/>
    <w:uiPriority w:val="10"/>
    <w:qFormat/>
    <w:rsid w:val="008537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53720"/>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853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85372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85372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853720"/>
    <w:rPr>
      <w:color w:val="0000FF"/>
      <w:u w:val="single"/>
    </w:rPr>
  </w:style>
  <w:style w:type="character" w:styleId="Textedelespacerserv">
    <w:name w:val="Placeholder Text"/>
    <w:basedOn w:val="Policepardfaut"/>
    <w:uiPriority w:val="99"/>
    <w:semiHidden/>
    <w:rsid w:val="00A150BB"/>
    <w:rPr>
      <w:color w:val="808080"/>
    </w:rPr>
  </w:style>
  <w:style w:type="paragraph" w:styleId="En-tte">
    <w:name w:val="header"/>
    <w:basedOn w:val="Normal"/>
    <w:link w:val="En-tteCar"/>
    <w:uiPriority w:val="99"/>
    <w:unhideWhenUsed/>
    <w:rsid w:val="00487882"/>
    <w:pPr>
      <w:tabs>
        <w:tab w:val="center" w:pos="4536"/>
        <w:tab w:val="right" w:pos="9072"/>
      </w:tabs>
      <w:spacing w:after="0" w:line="240" w:lineRule="auto"/>
    </w:pPr>
  </w:style>
  <w:style w:type="character" w:customStyle="1" w:styleId="En-tteCar">
    <w:name w:val="En-tête Car"/>
    <w:basedOn w:val="Policepardfaut"/>
    <w:link w:val="En-tte"/>
    <w:uiPriority w:val="99"/>
    <w:rsid w:val="00487882"/>
  </w:style>
  <w:style w:type="paragraph" w:styleId="Pieddepage">
    <w:name w:val="footer"/>
    <w:basedOn w:val="Normal"/>
    <w:link w:val="PieddepageCar"/>
    <w:uiPriority w:val="99"/>
    <w:unhideWhenUsed/>
    <w:rsid w:val="004878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882"/>
  </w:style>
  <w:style w:type="paragraph" w:styleId="Textedebulles">
    <w:name w:val="Balloon Text"/>
    <w:basedOn w:val="Normal"/>
    <w:link w:val="TextedebullesCar"/>
    <w:uiPriority w:val="99"/>
    <w:semiHidden/>
    <w:unhideWhenUsed/>
    <w:rsid w:val="000F4C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4CD0"/>
    <w:rPr>
      <w:rFonts w:ascii="Segoe UI" w:hAnsi="Segoe UI" w:cs="Segoe UI"/>
      <w:sz w:val="18"/>
      <w:szCs w:val="18"/>
    </w:rPr>
  </w:style>
  <w:style w:type="character" w:styleId="Mentionnonrsolue">
    <w:name w:val="Unresolved Mention"/>
    <w:basedOn w:val="Policepardfaut"/>
    <w:uiPriority w:val="99"/>
    <w:semiHidden/>
    <w:unhideWhenUsed/>
    <w:rsid w:val="00AF4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ec@univ-st-etienn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D74BDFDC-1D2E-4A70-935C-D73E3D49A60F}"/>
      </w:docPartPr>
      <w:docPartBody>
        <w:p w:rsidR="00800859" w:rsidRDefault="00930A53">
          <w:r w:rsidRPr="002E1338">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609B5C2D-575B-4B3B-BEDC-462BC0A8CC86}"/>
      </w:docPartPr>
      <w:docPartBody>
        <w:p w:rsidR="00800859" w:rsidRDefault="00930A53">
          <w:r w:rsidRPr="002E1338">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altName w:val="Arial"/>
    <w:panose1 w:val="00000000000000000000"/>
    <w:charset w:val="00"/>
    <w:family w:val="modern"/>
    <w:notTrueType/>
    <w:pitch w:val="variable"/>
    <w:sig w:usb0="A00000EF" w:usb1="00000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Text22L Xb">
    <w:altName w:val="Calibri"/>
    <w:panose1 w:val="00000000000000000000"/>
    <w:charset w:val="00"/>
    <w:family w:val="modern"/>
    <w:notTrueType/>
    <w:pitch w:val="variable"/>
    <w:sig w:usb0="A00000EF" w:usb1="0000004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53"/>
    <w:rsid w:val="00224C54"/>
    <w:rsid w:val="00586491"/>
    <w:rsid w:val="006C4F53"/>
    <w:rsid w:val="00800859"/>
    <w:rsid w:val="00930A53"/>
    <w:rsid w:val="00DC69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0A53"/>
    <w:rPr>
      <w:color w:val="808080"/>
    </w:rPr>
  </w:style>
  <w:style w:type="paragraph" w:customStyle="1" w:styleId="2BAFC84A5AFA4599A3B86000F9AB3C55">
    <w:name w:val="2BAFC84A5AFA4599A3B86000F9AB3C55"/>
    <w:rsid w:val="00930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7DE77-3929-4335-B99E-2C92D6BF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4628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Rivoire</dc:creator>
  <cp:keywords/>
  <dc:description/>
  <cp:lastModifiedBy>Nathalie Mielnik</cp:lastModifiedBy>
  <cp:revision>3</cp:revision>
  <cp:lastPrinted>2023-01-26T11:02:00Z</cp:lastPrinted>
  <dcterms:created xsi:type="dcterms:W3CDTF">2024-02-07T08:53:00Z</dcterms:created>
  <dcterms:modified xsi:type="dcterms:W3CDTF">2024-02-07T08:53:00Z</dcterms:modified>
</cp:coreProperties>
</file>